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uto"/>
        <w:rPr>
          <w:rFonts w:ascii="宋体" w:hAnsi="宋体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8"/>
          <w:szCs w:val="28"/>
        </w:rPr>
        <w:t>附件1</w:t>
      </w:r>
    </w:p>
    <w:p>
      <w:pPr>
        <w:widowControl/>
        <w:spacing w:line="300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芜湖县总医院公开招聘编外专业技术人员岗位信息表</w:t>
      </w:r>
    </w:p>
    <w:tbl>
      <w:tblPr>
        <w:tblStyle w:val="2"/>
        <w:tblpPr w:leftFromText="180" w:rightFromText="180" w:vertAnchor="text" w:horzAnchor="page" w:tblpXSpec="center" w:tblpY="238"/>
        <w:tblOverlap w:val="never"/>
        <w:tblW w:w="991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095"/>
        <w:gridCol w:w="720"/>
        <w:gridCol w:w="1230"/>
        <w:gridCol w:w="705"/>
        <w:gridCol w:w="1185"/>
        <w:gridCol w:w="990"/>
        <w:gridCol w:w="765"/>
        <w:gridCol w:w="660"/>
        <w:gridCol w:w="15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101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岗位代码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招考计划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招聘单位</w:t>
            </w:r>
          </w:p>
        </w:tc>
        <w:tc>
          <w:tcPr>
            <w:tcW w:w="70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 xml:space="preserve">单位类别  </w:t>
            </w:r>
          </w:p>
        </w:tc>
        <w:tc>
          <w:tcPr>
            <w:tcW w:w="118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专业及代码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学历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年龄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性别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atLeast"/>
        </w:trPr>
        <w:tc>
          <w:tcPr>
            <w:tcW w:w="101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2020001</w:t>
            </w: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23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芜湖县总医院</w:t>
            </w:r>
          </w:p>
        </w:tc>
        <w:tc>
          <w:tcPr>
            <w:tcW w:w="705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118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类</w:t>
            </w:r>
          </w:p>
        </w:tc>
        <w:tc>
          <w:tcPr>
            <w:tcW w:w="99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76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66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55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1.需取得护士执业资格证书;</w:t>
            </w:r>
          </w:p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2.男性护理人员总分加5分；</w:t>
            </w:r>
          </w:p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3.助产专业总分加5分；</w:t>
            </w:r>
          </w:p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4.具有全日制本科及以上学历年龄可放宽至30周岁以下。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1011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2020002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芜湖县总医院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学专业</w:t>
            </w:r>
          </w:p>
        </w:tc>
        <w:tc>
          <w:tcPr>
            <w:tcW w:w="99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76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66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55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011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2020003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芜湖县总医院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765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66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550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具有大型医疗设备上岗证(CT、MRI)总分加5分。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101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2020004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芜湖县总医院</w:t>
            </w:r>
          </w:p>
        </w:tc>
        <w:tc>
          <w:tcPr>
            <w:tcW w:w="70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76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6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55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300" w:lineRule="auto"/>
        <w:jc w:val="left"/>
        <w:rPr>
          <w:rFonts w:ascii="宋体" w:hAnsi="宋体"/>
          <w:sz w:val="18"/>
          <w:szCs w:val="18"/>
        </w:rPr>
      </w:pPr>
    </w:p>
    <w:p>
      <w:pPr>
        <w:widowControl/>
        <w:shd w:val="clear" w:color="auto" w:fill="FFFFFF"/>
        <w:spacing w:before="120" w:after="120" w:line="300" w:lineRule="auto"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shd w:val="clear" w:color="auto" w:fill="FFFFFF"/>
        <w:spacing w:before="120" w:after="120" w:line="300" w:lineRule="auto"/>
        <w:jc w:val="left"/>
        <w:rPr>
          <w:rFonts w:ascii="宋体" w:hAnsi="宋体" w:cs="宋体"/>
          <w:kern w:val="0"/>
          <w:szCs w:val="21"/>
        </w:rPr>
      </w:pPr>
    </w:p>
    <w:p>
      <w:pPr>
        <w:spacing w:line="300" w:lineRule="auto"/>
        <w:rPr>
          <w:rFonts w:ascii="宋体" w:hAnsi="新宋体"/>
          <w:sz w:val="24"/>
          <w:szCs w:val="32"/>
        </w:rPr>
        <w:sectPr>
          <w:pgSz w:w="11906" w:h="16838"/>
          <w:pgMar w:top="1418" w:right="1418" w:bottom="1418" w:left="1418" w:header="851" w:footer="992" w:gutter="0"/>
          <w:cols w:space="425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84227"/>
    <w:rsid w:val="505F1475"/>
    <w:rsid w:val="51D8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2020-08-28T09:56:00Z</dcterms:created>
  <dc:creator>慕斯</dc:creator>
  <cp:lastModifiedBy>ぺ灬cc果冻ル</cp:lastModifiedBy>
  <dcterms:modified xsi:type="dcterms:W3CDTF">2020-08-31T07:16:12Z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