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B" w:rsidRPr="000E185B" w:rsidRDefault="000E185B" w:rsidP="000E185B">
      <w:pPr>
        <w:widowControl/>
        <w:spacing w:line="500" w:lineRule="atLeast"/>
        <w:jc w:val="center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r w:rsidRPr="000E185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海南省中医院招聘岗位表</w:t>
      </w:r>
    </w:p>
    <w:bookmarkEnd w:id="0"/>
    <w:p w:rsidR="000E185B" w:rsidRPr="000E185B" w:rsidRDefault="000E185B" w:rsidP="000E185B">
      <w:pPr>
        <w:widowControl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</w:pPr>
      <w:r w:rsidRPr="000E185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（共</w:t>
      </w:r>
      <w:r w:rsidRPr="000E185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91</w:t>
      </w:r>
      <w:r w:rsidRPr="000E185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人）</w:t>
      </w:r>
    </w:p>
    <w:p w:rsidR="000E185B" w:rsidRPr="000E185B" w:rsidRDefault="000E185B" w:rsidP="000E185B">
      <w:pPr>
        <w:widowControl/>
        <w:spacing w:line="500" w:lineRule="atLeast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</w:pPr>
      <w:r w:rsidRPr="000E185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一、考核招聘岗位（高级职称专家8个）</w:t>
      </w:r>
    </w:p>
    <w:p w:rsidR="000E185B" w:rsidRPr="000E185B" w:rsidRDefault="000E185B" w:rsidP="000E185B">
      <w:pPr>
        <w:widowControl/>
        <w:spacing w:before="75" w:line="500" w:lineRule="atLeast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</w:pPr>
      <w:r w:rsidRPr="000E185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 </w:t>
      </w:r>
    </w:p>
    <w:tbl>
      <w:tblPr>
        <w:tblW w:w="8655" w:type="dxa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719"/>
        <w:gridCol w:w="2274"/>
        <w:gridCol w:w="1669"/>
        <w:gridCol w:w="2412"/>
      </w:tblGrid>
      <w:tr w:rsidR="000E185B" w:rsidRPr="000E185B" w:rsidTr="000E185B">
        <w:trPr>
          <w:trHeight w:val="543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专业及研究方向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学历、资格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E185B" w:rsidRPr="000E185B" w:rsidTr="000E185B">
        <w:trPr>
          <w:trHeight w:val="648"/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眼科</w:t>
            </w:r>
          </w:p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本科及以上学历，副主任医师以上资格。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spacing w:val="-9"/>
                <w:kern w:val="0"/>
                <w:szCs w:val="21"/>
              </w:rPr>
              <w:t>在三级甲等医院相应专科连续工作满8年以上,离退休年龄不少于8年。</w:t>
            </w:r>
          </w:p>
        </w:tc>
      </w:tr>
      <w:tr w:rsidR="000E185B" w:rsidRPr="000E185B" w:rsidTr="000E185B">
        <w:trPr>
          <w:trHeight w:val="747"/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慢病管理中心</w:t>
            </w:r>
          </w:p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702"/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骨伤科</w:t>
            </w:r>
          </w:p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711"/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</w:t>
            </w:r>
          </w:p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针灸推拿学、中医内科学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642"/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老年病科</w:t>
            </w:r>
          </w:p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临床医学、中医学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642"/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神经外科</w:t>
            </w:r>
          </w:p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0E185B" w:rsidRPr="000E185B" w:rsidRDefault="000E185B" w:rsidP="000E185B">
      <w:pPr>
        <w:widowControl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</w:pPr>
      <w:r w:rsidRPr="000E185B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0E185B" w:rsidRPr="000E185B" w:rsidRDefault="000E185B" w:rsidP="000E185B">
      <w:pPr>
        <w:widowControl/>
        <w:spacing w:line="500" w:lineRule="atLeast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</w:pPr>
      <w:r w:rsidRPr="000E185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二、考试招聘岗位（83个）</w:t>
      </w:r>
    </w:p>
    <w:tbl>
      <w:tblPr>
        <w:tblW w:w="9360" w:type="dxa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720"/>
        <w:gridCol w:w="2416"/>
        <w:gridCol w:w="2326"/>
        <w:gridCol w:w="2325"/>
      </w:tblGrid>
      <w:tr w:rsidR="000E185B" w:rsidRPr="000E185B" w:rsidTr="000E185B">
        <w:trPr>
          <w:trHeight w:val="453"/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学历、资格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E185B" w:rsidRPr="000E185B" w:rsidTr="000E185B">
        <w:trPr>
          <w:trHeight w:val="540"/>
          <w:jc w:val="center"/>
        </w:trPr>
        <w:tc>
          <w:tcPr>
            <w:tcW w:w="15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中医学、中西医结合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硕士研究生以上学历学位，应具有初级以上职称专业技术任职资格；或本科学历，应具有中级以上职称专业技术任职资格。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硕士研究生学历学位者，在三级甲等医院连续工作满1年以上；或本科学历者，在三级甲等医院相应专科连续工作满5年以上；年龄在40周岁以下。</w:t>
            </w:r>
          </w:p>
        </w:tc>
      </w:tr>
      <w:tr w:rsidR="000E185B" w:rsidRPr="000E185B" w:rsidTr="000E185B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421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针灸科、康复科   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ind w:firstLine="210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413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推拿科</w:t>
            </w: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ind w:firstLine="210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针灸推拿、中医学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292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口腔科医师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ind w:firstLine="315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375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90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麻醉科</w:t>
            </w: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spacing w:line="90" w:lineRule="atLeast"/>
              <w:ind w:firstLine="630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麻醉学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343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超声影像科</w:t>
            </w: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医学影像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355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医学影像科</w:t>
            </w: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医学影像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392"/>
          <w:jc w:val="center"/>
        </w:trPr>
        <w:tc>
          <w:tcPr>
            <w:tcW w:w="157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药学部或制剂中心</w:t>
            </w:r>
          </w:p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中药师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硕士研究生以上学历学位，应具有初级以上职称专业技术任职资格；或</w:t>
            </w: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本科学历，</w:t>
            </w: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应具有中级以上职称专业技术任职资格。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硕士研究生学历学位者，在三级甲等医院连续工作满1年以上；或本科学历者，在三级甲等医院相应专科连续工作满5年以上；年龄在40周岁以下</w:t>
            </w:r>
          </w:p>
        </w:tc>
      </w:tr>
      <w:tr w:rsidR="000E185B" w:rsidRPr="000E185B" w:rsidTr="000E185B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305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检验科技师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医学检验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E185B" w:rsidRPr="000E185B" w:rsidTr="000E185B">
        <w:trPr>
          <w:trHeight w:val="540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各科室护士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本科及以上学历；</w:t>
            </w: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具有护师专业技术任职资格2年及以上。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在三级甲等中医医院从事临床护理工作满5年以上；年龄在40周岁以下。</w:t>
            </w:r>
          </w:p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在新冠肺炎期间参加支援湖北抗</w:t>
            </w:r>
            <w:proofErr w:type="gramStart"/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疫</w:t>
            </w:r>
            <w:proofErr w:type="gramEnd"/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，有三级甲等医院工作经历者，不受</w:t>
            </w:r>
            <w:proofErr w:type="gramStart"/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该岗位</w:t>
            </w:r>
            <w:proofErr w:type="gramEnd"/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条件限制。且同等条件下优先。</w:t>
            </w:r>
          </w:p>
        </w:tc>
      </w:tr>
      <w:tr w:rsidR="000E185B" w:rsidRPr="000E185B" w:rsidTr="000E185B">
        <w:trPr>
          <w:trHeight w:val="540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信息部工程师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计算机科学与技术、网络工程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本科及以上学历，初级及以上专业技术任职资格。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在三级甲等医院从事信息技术工作的硕士研究生；或本科学历，在三级甲等医院相应专科连续工作满5年以上；年龄在40周岁以下。</w:t>
            </w:r>
          </w:p>
        </w:tc>
      </w:tr>
      <w:tr w:rsidR="000E185B" w:rsidRPr="000E185B" w:rsidTr="000E185B">
        <w:trPr>
          <w:trHeight w:val="542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行政管理科员</w:t>
            </w:r>
          </w:p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管理学、法学、生物工程、仪器类及医学专业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ind w:firstLine="210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本科及以上学历，在三级甲等中医医院连续工作满3年以上、有相关行政管理工作经历、年龄在40周岁以下。</w:t>
            </w:r>
          </w:p>
        </w:tc>
      </w:tr>
      <w:tr w:rsidR="000E185B" w:rsidRPr="000E185B" w:rsidTr="000E185B">
        <w:trPr>
          <w:trHeight w:val="1326"/>
          <w:jc w:val="center"/>
        </w:trPr>
        <w:tc>
          <w:tcPr>
            <w:tcW w:w="15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中医、中西医结合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硕士研究生以上学历学位，应具有初级及以上职称专业技术任职资格；或本科学历，应具有中级以上职称专业技术任职资格。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硕士研究生学历学位者，在三级甲等医院连续工作满1年以上；或本科学历者，在三级甲等医院相应专科连续工作满5年以上；年龄在45周岁以下。</w:t>
            </w:r>
          </w:p>
        </w:tc>
      </w:tr>
      <w:tr w:rsidR="000E185B" w:rsidRPr="000E185B" w:rsidTr="000E185B">
        <w:trPr>
          <w:trHeight w:val="8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85B" w:rsidRPr="000E185B" w:rsidRDefault="000E185B" w:rsidP="000E185B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18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85B" w:rsidRPr="000E185B" w:rsidRDefault="000E185B" w:rsidP="000E185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0E185B" w:rsidRPr="000E185B" w:rsidRDefault="000E185B" w:rsidP="000E185B">
      <w:pPr>
        <w:widowControl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</w:pPr>
      <w:r w:rsidRPr="000E185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注：时间计算截至2019年12月31日，性别不限</w:t>
      </w:r>
    </w:p>
    <w:p w:rsidR="000E185B" w:rsidRPr="000E185B" w:rsidRDefault="000E185B" w:rsidP="000E185B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</w:pPr>
      <w:r w:rsidRPr="000E185B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1　　</w:t>
      </w:r>
    </w:p>
    <w:p w:rsidR="00C952B5" w:rsidRPr="000E185B" w:rsidRDefault="00C952B5" w:rsidP="000E185B"/>
    <w:sectPr w:rsidR="00C952B5" w:rsidRPr="000E1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6"/>
    <w:rsid w:val="000E185B"/>
    <w:rsid w:val="00AF6956"/>
    <w:rsid w:val="00C952B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1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1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2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6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5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83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215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68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58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2020-09-15T02:00:00Z</dcterms:created>
  <dcterms:modified xsi:type="dcterms:W3CDTF">2020-09-15T02:00:00Z</dcterms:modified>
</cp:coreProperties>
</file>