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1440" w:right="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b/>
          <w:color w:val="333333"/>
          <w:sz w:val="21"/>
          <w:szCs w:val="21"/>
          <w:shd w:val="clear" w:fill="FFFFFF"/>
        </w:rPr>
        <w:t>浙江省湖州市第三人民医院、中医院高层次人才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1440" w:right="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b/>
          <w:color w:val="333333"/>
          <w:sz w:val="21"/>
          <w:szCs w:val="21"/>
          <w:shd w:val="clear" w:fill="FFFFFF"/>
        </w:rPr>
        <w:t>待遇一览表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 xml:space="preserve"> </w:t>
      </w:r>
    </w:p>
    <w:tbl>
      <w:tblPr>
        <w:tblW w:w="11145" w:type="dxa"/>
        <w:tblInd w:w="1440" w:type="dxa"/>
        <w:shd w:val="clear"/>
        <w:tblLayout w:type="autofit"/>
        <w:tblCellMar>
          <w:top w:w="30" w:type="dxa"/>
          <w:left w:w="0" w:type="dxa"/>
          <w:bottom w:w="0" w:type="dxa"/>
          <w:right w:w="0" w:type="dxa"/>
        </w:tblCellMar>
      </w:tblPr>
      <w:tblGrid>
        <w:gridCol w:w="2265"/>
        <w:gridCol w:w="1665"/>
        <w:gridCol w:w="1680"/>
        <w:gridCol w:w="2550"/>
        <w:gridCol w:w="1140"/>
        <w:gridCol w:w="1845"/>
      </w:tblGrid>
      <w:tr>
        <w:tblPrEx>
          <w:shd w:val="clear"/>
          <w:tblCellMar>
            <w:top w:w="30" w:type="dxa"/>
            <w:left w:w="0" w:type="dxa"/>
            <w:bottom w:w="0" w:type="dxa"/>
            <w:right w:w="0" w:type="dxa"/>
          </w:tblCellMar>
        </w:tblPrEx>
        <w:tc>
          <w:tcPr>
            <w:tcW w:w="22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rPr>
                <w:sz w:val="21"/>
                <w:szCs w:val="21"/>
              </w:rPr>
            </w:pPr>
            <w:r>
              <w:rPr>
                <w:rFonts w:ascii="Tahoma" w:hAnsi="Tahoma" w:eastAsia="Tahoma" w:cs="Tahoma"/>
                <w:color w:val="333333"/>
                <w:sz w:val="21"/>
                <w:szCs w:val="21"/>
              </w:rPr>
              <w:t xml:space="preserve">单位 </w:t>
            </w:r>
          </w:p>
        </w:tc>
        <w:tc>
          <w:tcPr>
            <w:tcW w:w="16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 xml:space="preserve">高层次人才类型 </w:t>
            </w:r>
          </w:p>
        </w:tc>
        <w:tc>
          <w:tcPr>
            <w:tcW w:w="16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 xml:space="preserve">住房补贴     </w:t>
            </w:r>
          </w:p>
        </w:tc>
        <w:tc>
          <w:tcPr>
            <w:tcW w:w="25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 xml:space="preserve">科研经费补助 </w:t>
            </w:r>
          </w:p>
        </w:tc>
        <w:tc>
          <w:tcPr>
            <w:tcW w:w="11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 xml:space="preserve">年薪    </w:t>
            </w:r>
          </w:p>
        </w:tc>
        <w:tc>
          <w:tcPr>
            <w:tcW w:w="18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 xml:space="preserve">其他 </w:t>
            </w:r>
          </w:p>
        </w:tc>
      </w:tr>
      <w:tr>
        <w:tblPrEx>
          <w:tblCellMar>
            <w:top w:w="30" w:type="dxa"/>
            <w:left w:w="0" w:type="dxa"/>
            <w:bottom w:w="0" w:type="dxa"/>
            <w:right w:w="0" w:type="dxa"/>
          </w:tblCellMar>
        </w:tblPrEx>
        <w:tc>
          <w:tcPr>
            <w:tcW w:w="226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 xml:space="preserve">湖州市第三人民医院 </w:t>
            </w:r>
          </w:p>
        </w:tc>
        <w:tc>
          <w:tcPr>
            <w:tcW w:w="16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 xml:space="preserve">博士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 xml:space="preserve">研究生 </w:t>
            </w:r>
          </w:p>
        </w:tc>
        <w:tc>
          <w:tcPr>
            <w:tcW w:w="16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 xml:space="preserve">100万元 </w:t>
            </w:r>
          </w:p>
        </w:tc>
        <w:tc>
          <w:tcPr>
            <w:tcW w:w="25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 xml:space="preserve">优先安排科研项目，并提供科研经费 </w:t>
            </w:r>
          </w:p>
        </w:tc>
        <w:tc>
          <w:tcPr>
            <w:tcW w:w="11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 xml:space="preserve">20-35万元 </w:t>
            </w:r>
          </w:p>
        </w:tc>
        <w:tc>
          <w:tcPr>
            <w:tcW w:w="18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 xml:space="preserve">享受市人才政策相应待遇 </w:t>
            </w:r>
          </w:p>
        </w:tc>
      </w:tr>
      <w:tr>
        <w:tblPrEx>
          <w:tblCellMar>
            <w:top w:w="30" w:type="dxa"/>
            <w:left w:w="0" w:type="dxa"/>
            <w:bottom w:w="0" w:type="dxa"/>
            <w:right w:w="0" w:type="dxa"/>
          </w:tblCellMar>
        </w:tblPrEx>
        <w:tc>
          <w:tcPr>
            <w:tcW w:w="226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 xml:space="preserve">硕士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 xml:space="preserve">研究生 </w:t>
            </w:r>
          </w:p>
        </w:tc>
        <w:tc>
          <w:tcPr>
            <w:tcW w:w="16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 xml:space="preserve">5万元 </w:t>
            </w:r>
          </w:p>
        </w:tc>
        <w:tc>
          <w:tcPr>
            <w:tcW w:w="25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 xml:space="preserve">按科研等级配套资助经费 </w:t>
            </w:r>
          </w:p>
        </w:tc>
        <w:tc>
          <w:tcPr>
            <w:tcW w:w="11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 xml:space="preserve">10-20万元 </w:t>
            </w:r>
          </w:p>
        </w:tc>
        <w:tc>
          <w:tcPr>
            <w:tcW w:w="18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 xml:space="preserve">一年内租房补贴600元/月 </w:t>
            </w:r>
          </w:p>
        </w:tc>
      </w:tr>
      <w:tr>
        <w:tblPrEx>
          <w:tblCellMar>
            <w:top w:w="30" w:type="dxa"/>
            <w:left w:w="0" w:type="dxa"/>
            <w:bottom w:w="0" w:type="dxa"/>
            <w:right w:w="0" w:type="dxa"/>
          </w:tblCellMar>
        </w:tblPrEx>
        <w:tc>
          <w:tcPr>
            <w:tcW w:w="226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 xml:space="preserve">湖州市中医院 </w:t>
            </w:r>
          </w:p>
        </w:tc>
        <w:tc>
          <w:tcPr>
            <w:tcW w:w="16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 xml:space="preserve">博士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 xml:space="preserve">研究生 </w:t>
            </w:r>
          </w:p>
        </w:tc>
        <w:tc>
          <w:tcPr>
            <w:tcW w:w="16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 xml:space="preserve">85-120万 </w:t>
            </w:r>
          </w:p>
        </w:tc>
        <w:tc>
          <w:tcPr>
            <w:tcW w:w="25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 xml:space="preserve">优先按科研等级配套资助经费 </w:t>
            </w:r>
          </w:p>
        </w:tc>
        <w:tc>
          <w:tcPr>
            <w:tcW w:w="11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 xml:space="preserve">20-35万元 </w:t>
            </w:r>
          </w:p>
        </w:tc>
        <w:tc>
          <w:tcPr>
            <w:tcW w:w="18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 xml:space="preserve">有关待遇具体可面谈 </w:t>
            </w:r>
          </w:p>
        </w:tc>
      </w:tr>
      <w:tr>
        <w:tblPrEx>
          <w:tblCellMar>
            <w:top w:w="30" w:type="dxa"/>
            <w:left w:w="0" w:type="dxa"/>
            <w:bottom w:w="0" w:type="dxa"/>
            <w:right w:w="0" w:type="dxa"/>
          </w:tblCellMar>
        </w:tblPrEx>
        <w:tc>
          <w:tcPr>
            <w:tcW w:w="226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 xml:space="preserve">硕士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 xml:space="preserve">研究生 </w:t>
            </w:r>
          </w:p>
        </w:tc>
        <w:tc>
          <w:tcPr>
            <w:tcW w:w="16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 xml:space="preserve">  </w:t>
            </w:r>
          </w:p>
        </w:tc>
        <w:tc>
          <w:tcPr>
            <w:tcW w:w="25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 xml:space="preserve">按科研等级配套资助经费 </w:t>
            </w:r>
          </w:p>
        </w:tc>
        <w:tc>
          <w:tcPr>
            <w:tcW w:w="11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 xml:space="preserve">10-20万元 </w:t>
            </w:r>
          </w:p>
        </w:tc>
        <w:tc>
          <w:tcPr>
            <w:tcW w:w="18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  <w:t xml:space="preserve">  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50847"/>
    <w:rsid w:val="5605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yperlink"/>
    <w:basedOn w:val="4"/>
    <w:uiPriority w:val="0"/>
    <w:rPr>
      <w:color w:val="333333"/>
      <w:u w:val="none"/>
    </w:rPr>
  </w:style>
  <w:style w:type="character" w:customStyle="1" w:styleId="7">
    <w:name w:val="next4"/>
    <w:basedOn w:val="4"/>
    <w:uiPriority w:val="0"/>
  </w:style>
  <w:style w:type="character" w:customStyle="1" w:styleId="8">
    <w:name w:val="prev3"/>
    <w:basedOn w:val="4"/>
    <w:uiPriority w:val="0"/>
    <w:rPr>
      <w:bdr w:val="none" w:color="auto" w:sz="0" w:space="0"/>
    </w:rPr>
  </w:style>
  <w:style w:type="character" w:customStyle="1" w:styleId="9">
    <w:name w:val="titl"/>
    <w:basedOn w:val="4"/>
    <w:uiPriority w:val="0"/>
    <w:rPr>
      <w:bdr w:val="none" w:color="auto" w:sz="0" w:space="0"/>
    </w:rPr>
  </w:style>
  <w:style w:type="character" w:customStyle="1" w:styleId="10">
    <w:name w:val="writing"/>
    <w:basedOn w:val="4"/>
    <w:uiPriority w:val="0"/>
  </w:style>
  <w:style w:type="character" w:customStyle="1" w:styleId="11">
    <w:name w:val="writing1"/>
    <w:basedOn w:val="4"/>
    <w:uiPriority w:val="0"/>
  </w:style>
  <w:style w:type="character" w:customStyle="1" w:styleId="12">
    <w:name w:val="titr"/>
    <w:basedOn w:val="4"/>
    <w:uiPriority w:val="0"/>
    <w:rPr>
      <w:bdr w:val="none" w:color="auto" w:sz="0" w:space="0"/>
    </w:rPr>
  </w:style>
  <w:style w:type="character" w:customStyle="1" w:styleId="13">
    <w:name w:val="titf"/>
    <w:basedOn w:val="4"/>
    <w:uiPriority w:val="0"/>
    <w:rPr>
      <w:rFonts w:ascii="微软雅黑" w:hAnsi="微软雅黑" w:eastAsia="微软雅黑" w:cs="微软雅黑"/>
      <w:b/>
      <w:color w:val="FFFFFF"/>
      <w:sz w:val="30"/>
      <w:szCs w:val="30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2020-09-09T08:54:00Z</dcterms:created>
  <dc:creator>那时花开咖啡馆。</dc:creator>
  <cp:lastModifiedBy>那时花开咖啡馆。</cp:lastModifiedBy>
  <dcterms:modified xsi:type="dcterms:W3CDTF">2020-09-09T09:44:27Z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