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bookmarkStart w:id="0" w:name="_GoBack"/>
      <w:bookmarkEnd w:id="0"/>
      <w:r>
        <w:rPr>
          <w:rFonts w:hint="eastAsia" w:ascii="仿宋" w:hAnsi="仿宋" w:eastAsia="方正小标宋简体"/>
          <w:color w:val="000000"/>
          <w:kern w:val="0"/>
          <w:sz w:val="32"/>
          <w:szCs w:val="32"/>
          <w:lang w:val="en-US" w:eastAsia="zh-CN"/>
        </w:rPr>
        <w:t>附件4</w:t>
      </w:r>
    </w:p>
    <w:p>
      <w:pPr>
        <w:pStyle w:val="2"/>
        <w:keepNext w:val="0"/>
        <w:keepLines w:val="0"/>
        <w:pageBreakBefore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val="en-US" w:eastAsia="zh-CN"/>
        </w:rPr>
        <w:t>州红十字会</w:t>
      </w:r>
      <w:r>
        <w:rPr>
          <w:rFonts w:hint="eastAsia" w:ascii="仿宋" w:hAnsi="仿宋" w:eastAsia="方正小标宋简体"/>
          <w:color w:val="000000"/>
          <w:kern w:val="0"/>
          <w:sz w:val="44"/>
          <w:szCs w:val="32"/>
        </w:rPr>
        <w:t>公开考聘工作人员</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w:t>
      </w:r>
      <w:r>
        <w:rPr>
          <w:rFonts w:hint="eastAsia" w:ascii="仿宋_GB2312" w:hAnsi="仿宋_GB2312" w:eastAsia="仿宋_GB2312" w:cs="仿宋_GB2312"/>
          <w:color w:val="231F20"/>
          <w:kern w:val="0"/>
          <w:sz w:val="32"/>
          <w:szCs w:val="44"/>
          <w:lang w:val="en-US" w:eastAsia="zh-CN"/>
        </w:rPr>
        <w:t>黔西南州红十字会</w:t>
      </w:r>
      <w:r>
        <w:rPr>
          <w:rFonts w:hint="eastAsia" w:ascii="仿宋_GB2312" w:hAnsi="仿宋_GB2312" w:eastAsia="仿宋_GB2312" w:cs="仿宋_GB2312"/>
          <w:sz w:val="32"/>
        </w:rPr>
        <w:t>新冠肺炎疫情防控工作领导小组统一领导下进行，成立由</w:t>
      </w:r>
      <w:r>
        <w:rPr>
          <w:rFonts w:hint="eastAsia" w:ascii="仿宋_GB2312" w:hAnsi="仿宋_GB2312" w:eastAsia="仿宋_GB2312" w:cs="仿宋_GB2312"/>
          <w:sz w:val="32"/>
          <w:lang w:val="en-US" w:eastAsia="zh-CN"/>
        </w:rPr>
        <w:t>党组</w:t>
      </w:r>
      <w:r>
        <w:rPr>
          <w:rFonts w:hint="eastAsia" w:ascii="仿宋_GB2312" w:hAnsi="仿宋_GB2312" w:eastAsia="仿宋_GB2312" w:cs="仿宋_GB2312"/>
          <w:sz w:val="32"/>
        </w:rPr>
        <w:t>书记为组长，</w:t>
      </w:r>
      <w:r>
        <w:rPr>
          <w:rFonts w:hint="eastAsia" w:ascii="仿宋_GB2312" w:hAnsi="仿宋_GB2312" w:eastAsia="仿宋_GB2312" w:cs="仿宋_GB2312"/>
          <w:sz w:val="32"/>
          <w:lang w:val="en-US" w:eastAsia="zh-CN"/>
        </w:rPr>
        <w:t>党组成员</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val="en-US" w:eastAsia="zh-CN"/>
        </w:rPr>
        <w:t>办公室、科室负责人</w:t>
      </w:r>
      <w:r>
        <w:rPr>
          <w:rFonts w:hint="eastAsia" w:ascii="仿宋_GB2312" w:hAnsi="仿宋_GB2312" w:eastAsia="仿宋_GB2312" w:cs="仿宋_GB2312"/>
          <w:sz w:val="32"/>
        </w:rPr>
        <w:t>等为组员的疫情防控工作组，具体负责本次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w:t>
      </w:r>
      <w:r>
        <w:rPr>
          <w:rFonts w:hint="eastAsia" w:ascii="仿宋_GB2312" w:hAnsi="仿宋_GB2312" w:eastAsia="仿宋_GB2312" w:cs="仿宋_GB2312"/>
          <w:sz w:val="32"/>
          <w:szCs w:val="32"/>
          <w:lang w:val="en-US" w:eastAsia="zh-CN"/>
        </w:rPr>
        <w:t>佩戴</w:t>
      </w:r>
      <w:r>
        <w:rPr>
          <w:rFonts w:hint="eastAsia" w:ascii="仿宋_GB2312" w:hAnsi="仿宋_GB2312" w:eastAsia="仿宋_GB2312" w:cs="仿宋_GB2312"/>
          <w:sz w:val="32"/>
          <w:szCs w:val="32"/>
        </w:rPr>
        <w:t>口罩，打喷嚏时用纸巾遮住或肘臂遮挡口鼻，将使用过的纸巾放入有盖的垃圾桶内，打喷嚏和咳嗽后应用洗手液（或肥皂）彻底清洗双手。</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w:t>
      </w:r>
      <w:r>
        <w:rPr>
          <w:rFonts w:hint="eastAsia" w:ascii="仿宋_GB2312" w:hAnsi="仿宋_GB2312" w:eastAsia="仿宋_GB2312" w:cs="仿宋_GB2312"/>
          <w:kern w:val="0"/>
          <w:sz w:val="32"/>
          <w:szCs w:val="32"/>
          <w:lang w:val="en-US" w:eastAsia="zh-CN"/>
        </w:rPr>
        <w:t>佩戴</w:t>
      </w:r>
      <w:r>
        <w:rPr>
          <w:rFonts w:hint="eastAsia" w:ascii="仿宋_GB2312" w:hAnsi="仿宋_GB2312" w:eastAsia="仿宋_GB2312" w:cs="仿宋_GB2312"/>
          <w:kern w:val="0"/>
          <w:sz w:val="32"/>
          <w:szCs w:val="32"/>
        </w:rPr>
        <w:t>口罩，通过贵州健康码扫码、测温，健康码显示为绿色，体温正常后，方可进入</w:t>
      </w:r>
      <w:r>
        <w:rPr>
          <w:rFonts w:hint="eastAsia" w:ascii="仿宋_GB2312" w:hAnsi="仿宋_GB2312" w:eastAsia="仿宋_GB2312" w:cs="仿宋_GB2312"/>
          <w:kern w:val="0"/>
          <w:sz w:val="32"/>
          <w:szCs w:val="32"/>
          <w:lang w:val="en-US" w:eastAsia="zh-CN"/>
        </w:rPr>
        <w:t>办公区域</w:t>
      </w:r>
      <w:r>
        <w:rPr>
          <w:rFonts w:hint="eastAsia" w:ascii="仿宋_GB2312" w:hAnsi="仿宋_GB2312" w:eastAsia="仿宋_GB2312" w:cs="仿宋_GB2312"/>
          <w:kern w:val="0"/>
          <w:sz w:val="32"/>
          <w:szCs w:val="32"/>
        </w:rPr>
        <w:t>，报名登记时保持1米以上有效距离。</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val="en-US" w:eastAsia="zh-CN"/>
        </w:rPr>
        <w:t>考场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严禁</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lang w:val="en-US" w:eastAsia="zh-CN"/>
        </w:rPr>
        <w:t>考场</w:t>
      </w:r>
      <w:r>
        <w:rPr>
          <w:rFonts w:hint="eastAsia" w:ascii="仿宋_GB2312" w:hAnsi="仿宋_GB2312" w:eastAsia="仿宋_GB2312" w:cs="仿宋_GB2312"/>
          <w:kern w:val="0"/>
          <w:sz w:val="32"/>
          <w:szCs w:val="32"/>
        </w:rPr>
        <w:t>逗留聚集。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黔西南</w:t>
      </w:r>
      <w:r>
        <w:rPr>
          <w:rFonts w:hint="eastAsia" w:ascii="仿宋_GB2312" w:hAnsi="仿宋_GB2312" w:eastAsia="仿宋_GB2312" w:cs="仿宋_GB2312"/>
          <w:sz w:val="32"/>
          <w:lang w:val="en-US" w:eastAsia="zh-CN"/>
        </w:rPr>
        <w:t>州红十字会</w:t>
      </w:r>
      <w:r>
        <w:rPr>
          <w:rFonts w:hint="eastAsia" w:ascii="仿宋_GB2312" w:hAnsi="仿宋_GB2312" w:eastAsia="仿宋_GB2312" w:cs="仿宋_GB2312"/>
          <w:sz w:val="32"/>
        </w:rPr>
        <w:t>考聘工作领导小组</w:t>
      </w:r>
    </w:p>
    <w:p>
      <w:pPr>
        <w:pStyle w:val="2"/>
        <w:keepNext w:val="0"/>
        <w:keepLines w:val="0"/>
        <w:pageBreakBefore w:val="0"/>
        <w:kinsoku/>
        <w:wordWrap/>
        <w:overflowPunct/>
        <w:topLinePunct w:val="0"/>
        <w:autoSpaceDN/>
        <w:bidi w:val="0"/>
        <w:adjustRightInd/>
        <w:snapToGrid/>
        <w:spacing w:before="0" w:after="0" w:line="52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日</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1F427D7"/>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6D41BFA"/>
    <w:rsid w:val="47C3149F"/>
    <w:rsid w:val="48BE7468"/>
    <w:rsid w:val="4A4B65A8"/>
    <w:rsid w:val="4BA948F7"/>
    <w:rsid w:val="4FDF603C"/>
    <w:rsid w:val="5057029E"/>
    <w:rsid w:val="51CF304E"/>
    <w:rsid w:val="52B06299"/>
    <w:rsid w:val="5403369A"/>
    <w:rsid w:val="5605593E"/>
    <w:rsid w:val="572C73D2"/>
    <w:rsid w:val="57E64D8D"/>
    <w:rsid w:val="58371646"/>
    <w:rsid w:val="584829B0"/>
    <w:rsid w:val="58970FBA"/>
    <w:rsid w:val="59655E61"/>
    <w:rsid w:val="59C80B47"/>
    <w:rsid w:val="59D1635D"/>
    <w:rsid w:val="5A3205E3"/>
    <w:rsid w:val="5A4F7811"/>
    <w:rsid w:val="5A574166"/>
    <w:rsid w:val="5C096DC6"/>
    <w:rsid w:val="5CD04972"/>
    <w:rsid w:val="5F401AEC"/>
    <w:rsid w:val="5F7D5EC9"/>
    <w:rsid w:val="6080493C"/>
    <w:rsid w:val="60B4309E"/>
    <w:rsid w:val="60E076E1"/>
    <w:rsid w:val="61CB4DB8"/>
    <w:rsid w:val="62C065E5"/>
    <w:rsid w:val="62C50F7A"/>
    <w:rsid w:val="64091C53"/>
    <w:rsid w:val="64450794"/>
    <w:rsid w:val="65AB0416"/>
    <w:rsid w:val="664818D6"/>
    <w:rsid w:val="67BF52EA"/>
    <w:rsid w:val="685A3176"/>
    <w:rsid w:val="697A6FB4"/>
    <w:rsid w:val="69893C3F"/>
    <w:rsid w:val="69E75415"/>
    <w:rsid w:val="6B7923DA"/>
    <w:rsid w:val="6C513AAB"/>
    <w:rsid w:val="6C77528E"/>
    <w:rsid w:val="6EC46D68"/>
    <w:rsid w:val="6F374C1B"/>
    <w:rsid w:val="73E374F2"/>
    <w:rsid w:val="75090222"/>
    <w:rsid w:val="75197A3D"/>
    <w:rsid w:val="75CC4195"/>
    <w:rsid w:val="762878E6"/>
    <w:rsid w:val="771B7517"/>
    <w:rsid w:val="771C2E6F"/>
    <w:rsid w:val="77E23208"/>
    <w:rsid w:val="78FF5E22"/>
    <w:rsid w:val="7B0B4D51"/>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95</TotalTime>
  <ScaleCrop>false</ScaleCrop>
  <LinksUpToDate>false</LinksUpToDate>
  <CharactersWithSpaces>1386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ぺ灬cc果冻ル</cp:lastModifiedBy>
  <dcterms:modified xsi:type="dcterms:W3CDTF">2020-08-19T07:27:15Z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