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eastAsia="zh-CN"/>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长岛综合试验区</w:t>
      </w:r>
      <w:r>
        <w:rPr>
          <w:rFonts w:hint="eastAsia" w:ascii="方正小标宋简体" w:hAnsi="方正小标宋简体" w:eastAsia="方正小标宋简体" w:cs="方正小标宋简体"/>
          <w:b w:val="0"/>
          <w:bCs/>
          <w:color w:val="auto"/>
          <w:kern w:val="0"/>
          <w:sz w:val="44"/>
          <w:szCs w:val="44"/>
          <w:highlight w:val="none"/>
        </w:rPr>
        <w:t>公开招聘</w:t>
      </w:r>
      <w:r>
        <w:rPr>
          <w:rFonts w:hint="eastAsia" w:ascii="方正小标宋简体" w:hAnsi="方正小标宋简体" w:eastAsia="方正小标宋简体" w:cs="方正小标宋简体"/>
          <w:b w:val="0"/>
          <w:bCs/>
          <w:color w:val="auto"/>
          <w:kern w:val="0"/>
          <w:sz w:val="44"/>
          <w:szCs w:val="44"/>
          <w:highlight w:val="none"/>
          <w:lang w:eastAsia="zh-CN"/>
        </w:rPr>
        <w:t>教师</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长岛综合试验区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eastAsia="zh-CN"/>
        </w:rPr>
        <w:t>教师</w:t>
      </w:r>
      <w:r>
        <w:rPr>
          <w:rFonts w:hint="eastAsia" w:ascii="仿宋_GB2312" w:hAnsi="仿宋" w:eastAsia="仿宋_GB2312"/>
          <w:color w:val="auto"/>
          <w:sz w:val="32"/>
          <w:szCs w:val="32"/>
          <w:highlight w:val="none"/>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24</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2020年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eastAsia="仿宋_GB2312"/>
          <w:color w:val="auto"/>
          <w:sz w:val="32"/>
          <w:szCs w:val="32"/>
          <w:shd w:val="clear" w:color="auto" w:fill="FFFFFF"/>
        </w:rPr>
        <w:t>，</w:t>
      </w:r>
      <w:r>
        <w:rPr>
          <w:rFonts w:hint="eastAsia" w:ascii="仿宋_GB2312" w:hAnsi="仿宋" w:eastAsia="仿宋_GB2312"/>
          <w:color w:val="auto"/>
          <w:sz w:val="32"/>
          <w:szCs w:val="32"/>
        </w:rPr>
        <w:t>与国（境）内高校应届毕业生同期毕业的</w:t>
      </w:r>
      <w:r>
        <w:rPr>
          <w:rFonts w:eastAsia="仿宋_GB2312"/>
          <w:color w:val="auto"/>
          <w:sz w:val="32"/>
          <w:szCs w:val="32"/>
        </w:rPr>
        <w:t>海外留学人员的学历</w:t>
      </w:r>
      <w:r>
        <w:rPr>
          <w:rFonts w:hint="eastAsia" w:eastAsia="仿宋_GB2312"/>
          <w:color w:val="auto"/>
          <w:sz w:val="32"/>
          <w:szCs w:val="32"/>
        </w:rPr>
        <w:t>、</w:t>
      </w:r>
      <w:r>
        <w:rPr>
          <w:rFonts w:eastAsia="仿宋_GB2312"/>
          <w:color w:val="auto"/>
          <w:sz w:val="32"/>
          <w:szCs w:val="32"/>
        </w:rPr>
        <w:t>学位</w:t>
      </w:r>
      <w:r>
        <w:rPr>
          <w:rFonts w:hint="eastAsia" w:eastAsia="仿宋_GB2312"/>
          <w:color w:val="auto"/>
          <w:sz w:val="32"/>
          <w:szCs w:val="32"/>
          <w:lang w:eastAsia="zh-CN"/>
        </w:rPr>
        <w:t>及其</w:t>
      </w:r>
      <w:r>
        <w:rPr>
          <w:rFonts w:eastAsia="仿宋_GB2312"/>
          <w:color w:val="auto"/>
          <w:sz w:val="32"/>
          <w:szCs w:val="32"/>
        </w:rPr>
        <w:t>认证书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strike w:val="0"/>
          <w:dstrike w:val="0"/>
          <w:color w:val="auto"/>
          <w:sz w:val="32"/>
          <w:szCs w:val="32"/>
          <w:highlight w:val="none"/>
          <w:lang w:val="en-US" w:eastAsia="zh-CN"/>
        </w:rPr>
        <w:t>9</w:t>
      </w:r>
      <w:r>
        <w:rPr>
          <w:rFonts w:hint="eastAsia" w:ascii="仿宋_GB2312" w:hAnsi="仿宋" w:eastAsia="仿宋_GB2312"/>
          <w:color w:val="auto"/>
          <w:sz w:val="32"/>
          <w:szCs w:val="32"/>
          <w:highlight w:val="none"/>
        </w:rPr>
        <w:t>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所有资格、资质及证书（含</w:t>
      </w:r>
      <w:r>
        <w:rPr>
          <w:rFonts w:hint="eastAsia" w:eastAsia="仿宋_GB2312"/>
          <w:color w:val="auto"/>
          <w:sz w:val="32"/>
          <w:szCs w:val="32"/>
        </w:rPr>
        <w:t>2019年及2019年以前毕业</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23</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r>
        <w:rPr>
          <w:rFonts w:hint="eastAsia" w:eastAsia="仿宋_GB2312" w:cs="Times New Roman"/>
          <w:b w:val="0"/>
          <w:bCs w:val="0"/>
          <w:strike w:val="0"/>
          <w:dstrike w:val="0"/>
          <w:color w:val="auto"/>
          <w:sz w:val="32"/>
          <w:szCs w:val="32"/>
          <w:u w:val="none" w:color="auto"/>
          <w:lang w:val="en-US" w:eastAsia="zh-CN"/>
        </w:rPr>
        <w:t>报考面向应届毕业生招聘岗位应聘人员</w:t>
      </w:r>
      <w:r>
        <w:rPr>
          <w:rFonts w:hint="eastAsia" w:ascii="仿宋_GB2312" w:hAnsi="仿宋" w:eastAsia="仿宋_GB2312" w:cs="宋体"/>
          <w:i w:val="0"/>
          <w:caps w:val="0"/>
          <w:color w:val="auto"/>
          <w:spacing w:val="0"/>
          <w:sz w:val="32"/>
          <w:szCs w:val="32"/>
          <w:highlight w:val="none"/>
          <w:shd w:val="clear"/>
        </w:rPr>
        <w:t>的教师资格证书、普通话证书</w:t>
      </w:r>
      <w:r>
        <w:rPr>
          <w:rFonts w:hint="eastAsia" w:ascii="仿宋_GB2312" w:hAnsi="仿宋" w:eastAsia="仿宋_GB2312" w:cs="宋体"/>
          <w:i w:val="0"/>
          <w:caps w:val="0"/>
          <w:color w:val="auto"/>
          <w:spacing w:val="0"/>
          <w:sz w:val="32"/>
          <w:szCs w:val="32"/>
          <w:highlight w:val="none"/>
          <w:shd w:val="clear"/>
          <w:lang w:eastAsia="zh-CN"/>
        </w:rPr>
        <w:t>应</w:t>
      </w:r>
      <w:r>
        <w:rPr>
          <w:rFonts w:hint="eastAsia" w:ascii="仿宋_GB2312" w:hAnsi="仿宋" w:eastAsia="仿宋_GB2312" w:cs="宋体"/>
          <w:i w:val="0"/>
          <w:caps w:val="0"/>
          <w:color w:val="auto"/>
          <w:spacing w:val="0"/>
          <w:sz w:val="32"/>
          <w:szCs w:val="32"/>
          <w:highlight w:val="none"/>
          <w:shd w:val="clear"/>
        </w:rPr>
        <w:t>于入职后一年内取得，无法如期取得的，予以解聘</w:t>
      </w:r>
      <w:r>
        <w:rPr>
          <w:rFonts w:hint="eastAsia" w:ascii="仿宋_GB2312" w:hAnsi="仿宋" w:eastAsia="仿宋_GB2312" w:cs="宋体"/>
          <w:i w:val="0"/>
          <w:caps w:val="0"/>
          <w:color w:val="auto"/>
          <w:spacing w:val="0"/>
          <w:sz w:val="32"/>
          <w:szCs w:val="32"/>
          <w:highlight w:val="none"/>
          <w:shd w:val="clear"/>
          <w:lang w:eastAsia="zh-CN"/>
        </w:rPr>
        <w:t>。</w:t>
      </w:r>
      <w:r>
        <w:rPr>
          <w:rFonts w:hint="eastAsia" w:ascii="仿宋_GB2312" w:hAnsi="仿宋" w:eastAsia="仿宋_GB2312" w:cs="宋体"/>
          <w:i w:val="0"/>
          <w:caps w:val="0"/>
          <w:color w:val="auto"/>
          <w:spacing w:val="0"/>
          <w:sz w:val="32"/>
          <w:szCs w:val="32"/>
          <w:highlight w:val="none"/>
          <w:shd w:val="clear"/>
        </w:rPr>
        <w:t>持教育部考试中心印发的有效期内的中小学教师</w:t>
      </w:r>
      <w:r>
        <w:rPr>
          <w:rFonts w:hint="eastAsia" w:ascii="仿宋_GB2312" w:hAnsi="仿宋" w:eastAsia="仿宋_GB2312" w:cs="Times New Roman"/>
          <w:i w:val="0"/>
          <w:caps w:val="0"/>
          <w:color w:val="auto"/>
          <w:spacing w:val="0"/>
          <w:sz w:val="32"/>
          <w:szCs w:val="32"/>
          <w:highlight w:val="none"/>
          <w:shd w:val="clear"/>
        </w:rPr>
        <w:t>资格考试合格证明可视为取得教师资格证书。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strike/>
          <w:dstrike w:val="0"/>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10</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lang w:val="en-US" w:eastAsia="zh-CN"/>
        </w:rPr>
        <w:t>11</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12</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不可</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w:t>
      </w:r>
      <w:r>
        <w:rPr>
          <w:rFonts w:hint="eastAsia" w:ascii="仿宋_GB2312" w:hAnsi="仿宋_GB2312" w:eastAsia="仿宋_GB2312" w:cs="仿宋_GB2312"/>
          <w:b/>
          <w:color w:val="auto"/>
          <w:kern w:val="0"/>
          <w:sz w:val="32"/>
          <w:szCs w:val="32"/>
          <w:highlight w:val="none"/>
          <w:lang w:eastAsia="zh-CN"/>
        </w:rPr>
        <w:t>不得</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14</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15</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长岛综合试验区本次招聘考生免缴考务费</w:t>
      </w:r>
      <w:r>
        <w:rPr>
          <w:rFonts w:hint="eastAsia" w:ascii="仿宋_GB2312" w:hAnsi="仿宋"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16</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准考证领取</w:t>
      </w:r>
      <w:r>
        <w:rPr>
          <w:rFonts w:hint="eastAsia" w:ascii="黑体" w:hAnsi="黑体" w:eastAsia="黑体" w:cs="黑体"/>
          <w:color w:val="auto"/>
          <w:kern w:val="0"/>
          <w:sz w:val="32"/>
          <w:szCs w:val="32"/>
          <w:highlight w:val="none"/>
        </w:rPr>
        <w:t>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准考证领取</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17.网上报名需要提交什么材料？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20</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教师</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）的电子版文件</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上传近期个人免冠正面照片</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③身份证、普通话证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报到证、学历证书、学位证书、教师资格证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auto"/>
          <w:spacing w:val="0"/>
          <w:kern w:val="0"/>
          <w:sz w:val="32"/>
          <w:szCs w:val="32"/>
          <w:highlight w:val="none"/>
          <w:u w:val="none"/>
        </w:rPr>
        <w:t>需提交单位同意报考证明信（见附件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；⑤</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面向</w:t>
      </w:r>
      <w:r>
        <w:rPr>
          <w:rFonts w:hint="eastAsia" w:ascii="仿宋_GB2312" w:hAnsi="仿宋_GB2312" w:eastAsia="仿宋_GB2312" w:cs="仿宋_GB2312"/>
          <w:i w:val="0"/>
          <w:caps w:val="0"/>
          <w:color w:val="auto"/>
          <w:spacing w:val="0"/>
          <w:kern w:val="0"/>
          <w:sz w:val="32"/>
          <w:szCs w:val="32"/>
          <w:highlight w:val="none"/>
          <w:u w:val="none"/>
          <w:lang w:val="en-US" w:eastAsia="zh-CN"/>
        </w:rPr>
        <w:t>应届毕业生招聘岗位人员还需按照本须知第20条提交相关材料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rPr>
        <w:t>。将②、③</w:t>
      </w:r>
      <w:r>
        <w:rPr>
          <w:rFonts w:hint="eastAsia" w:ascii="仿宋_GB2312" w:hAnsi="仿宋_GB2312" w:eastAsia="仿宋_GB2312" w:cs="仿宋_GB2312"/>
          <w:i w:val="0"/>
          <w:caps w:val="0"/>
          <w:color w:val="auto"/>
          <w:spacing w:val="0"/>
          <w:kern w:val="0"/>
          <w:sz w:val="32"/>
          <w:szCs w:val="32"/>
          <w:highlight w:val="none"/>
          <w:u w:val="none"/>
          <w:lang w:eastAsia="zh-CN"/>
        </w:rPr>
        <w:t>、④、⑤</w:t>
      </w:r>
      <w:r>
        <w:rPr>
          <w:rFonts w:hint="eastAsia" w:ascii="仿宋_GB2312" w:hAnsi="仿宋_GB2312" w:eastAsia="仿宋_GB2312" w:cs="仿宋_GB2312"/>
          <w:i w:val="0"/>
          <w:caps w:val="0"/>
          <w:color w:val="auto"/>
          <w:spacing w:val="0"/>
          <w:kern w:val="0"/>
          <w:sz w:val="32"/>
          <w:szCs w:val="32"/>
          <w:highlight w:val="none"/>
          <w:u w:val="none"/>
        </w:rPr>
        <w:t>项材料拍成JPG格式电子照片，</w:t>
      </w:r>
      <w:r>
        <w:rPr>
          <w:rFonts w:hint="eastAsia" w:ascii="仿宋_GB2312" w:hAnsi="仿宋_GB2312" w:eastAsia="仿宋_GB2312" w:cs="仿宋_GB2312"/>
          <w:i w:val="0"/>
          <w:caps w:val="0"/>
          <w:color w:val="auto"/>
          <w:spacing w:val="0"/>
          <w:kern w:val="0"/>
          <w:sz w:val="32"/>
          <w:szCs w:val="32"/>
          <w:highlight w:val="none"/>
          <w:u w:val="none"/>
          <w:lang w:eastAsia="zh-CN"/>
        </w:rPr>
        <w:t>和</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电子版一起发送邮件</w:t>
      </w:r>
      <w:r>
        <w:rPr>
          <w:rFonts w:hint="eastAsia" w:ascii="仿宋_GB2312" w:hAnsi="仿宋_GB2312" w:eastAsia="仿宋_GB2312" w:cs="仿宋_GB2312"/>
          <w:i w:val="0"/>
          <w:caps w:val="0"/>
          <w:color w:val="auto"/>
          <w:spacing w:val="0"/>
          <w:kern w:val="0"/>
          <w:sz w:val="32"/>
          <w:szCs w:val="32"/>
          <w:highlight w:val="none"/>
          <w:u w:val="none"/>
        </w:rPr>
        <w:t>，邮件“主题”格式统一为“招聘岗位名称+考生姓名+手机号码”，以其他形式进行网上预报名的不予接受。邮件题目统一为报考科目+考生姓名。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18.网上报名初审通过人员需要邮寄哪些材料？邮寄地址是哪里？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eastAsia="zh-CN"/>
        </w:rPr>
        <w:t>网上报名初审通过人员需要邮寄相关材料：</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20</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教师</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原件</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③身份证、普通话证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报到证、学历证书、学位证书、教师资格证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lang w:eastAsia="zh-CN"/>
        </w:rPr>
        <w:t>复印件</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000000" w:themeColor="text1"/>
          <w:spacing w:val="0"/>
          <w:kern w:val="0"/>
          <w:sz w:val="32"/>
          <w:szCs w:val="32"/>
          <w:highlight w:val="none"/>
          <w:u w:val="none"/>
          <w14:textFill>
            <w14:solidFill>
              <w14:schemeClr w14:val="tx1"/>
            </w14:solidFill>
          </w14:textFill>
        </w:rPr>
        <w:t>需提</w:t>
      </w:r>
      <w:r>
        <w:rPr>
          <w:rFonts w:hint="eastAsia" w:ascii="仿宋_GB2312" w:hAnsi="仿宋_GB2312" w:eastAsia="仿宋_GB2312" w:cs="仿宋_GB2312"/>
          <w:i w:val="0"/>
          <w:caps w:val="0"/>
          <w:color w:val="auto"/>
          <w:spacing w:val="0"/>
          <w:kern w:val="0"/>
          <w:sz w:val="32"/>
          <w:szCs w:val="32"/>
          <w:highlight w:val="none"/>
          <w:u w:val="none"/>
        </w:rPr>
        <w:t>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原件；⑤</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面向</w:t>
      </w:r>
      <w:r>
        <w:rPr>
          <w:rFonts w:hint="eastAsia" w:ascii="仿宋_GB2312" w:hAnsi="仿宋_GB2312" w:eastAsia="仿宋_GB2312" w:cs="仿宋_GB2312"/>
          <w:i w:val="0"/>
          <w:caps w:val="0"/>
          <w:color w:val="auto"/>
          <w:spacing w:val="0"/>
          <w:kern w:val="0"/>
          <w:sz w:val="32"/>
          <w:szCs w:val="32"/>
          <w:highlight w:val="none"/>
          <w:u w:val="none"/>
          <w:lang w:val="en-US" w:eastAsia="zh-CN"/>
        </w:rPr>
        <w:t>应届毕业生招聘岗位人员还需按照本须知第20条提交相关材料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eastAsia="zh-CN"/>
        </w:rPr>
        <w:t>邮寄地址：中小学及幼儿园教师岗位将材料邮寄到长岛综合试验区县府街</w:t>
      </w:r>
      <w:r>
        <w:rPr>
          <w:rFonts w:hint="eastAsia" w:ascii="仿宋_GB2312" w:hAnsi="仿宋_GB2312" w:eastAsia="仿宋_GB2312" w:cs="仿宋_GB2312"/>
          <w:i w:val="0"/>
          <w:caps w:val="0"/>
          <w:color w:val="auto"/>
          <w:spacing w:val="0"/>
          <w:kern w:val="0"/>
          <w:sz w:val="32"/>
          <w:szCs w:val="32"/>
          <w:highlight w:val="none"/>
          <w:u w:val="none"/>
          <w:lang w:val="en-US" w:eastAsia="zh-CN"/>
        </w:rPr>
        <w:t>175号社会事务局二楼政工科，收件人：高广林，电话：0535-3211149.</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val="en-US" w:eastAsia="zh-CN"/>
        </w:rPr>
        <w:t>党校岗位将材料邮寄到长岛综合试验区解放路17号区工委党校办公室，收件人：鞠昉辰，电话：0535-3217159.</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i w:val="0"/>
          <w:caps w:val="0"/>
          <w:color w:val="auto"/>
          <w:spacing w:val="0"/>
          <w:kern w:val="0"/>
          <w:sz w:val="32"/>
          <w:szCs w:val="32"/>
          <w:highlight w:val="none"/>
          <w:u w:val="none"/>
        </w:rPr>
      </w:pPr>
      <w:r>
        <w:rPr>
          <w:rFonts w:hint="eastAsia" w:ascii="仿宋_GB2312" w:hAnsi="仿宋_GB2312" w:eastAsia="仿宋_GB2312" w:cs="仿宋_GB2312"/>
          <w:color w:val="auto"/>
          <w:kern w:val="0"/>
          <w:sz w:val="32"/>
          <w:szCs w:val="32"/>
          <w:highlight w:val="none"/>
        </w:rPr>
        <w:t>现场资格审查需要提交相关证明材料</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①</w:t>
      </w:r>
      <w:r>
        <w:rPr>
          <w:rFonts w:hint="eastAsia" w:ascii="仿宋_GB2312" w:hAnsi="仿宋_GB2312" w:eastAsia="仿宋_GB2312" w:cs="仿宋_GB2312"/>
          <w:i w:val="0"/>
          <w:caps w:val="0"/>
          <w:color w:val="auto"/>
          <w:spacing w:val="0"/>
          <w:kern w:val="0"/>
          <w:sz w:val="32"/>
          <w:szCs w:val="32"/>
          <w:highlight w:val="none"/>
          <w:u w:val="none"/>
          <w:lang w:eastAsia="zh-CN"/>
        </w:rPr>
        <w:t>填写完整的</w:t>
      </w:r>
      <w:r>
        <w:rPr>
          <w:rFonts w:hint="eastAsia" w:ascii="仿宋_GB2312" w:hAnsi="仿宋_GB2312" w:eastAsia="仿宋_GB2312" w:cs="仿宋_GB2312"/>
          <w:i w:val="0"/>
          <w:caps w:val="0"/>
          <w:color w:val="auto"/>
          <w:spacing w:val="0"/>
          <w:kern w:val="0"/>
          <w:sz w:val="32"/>
          <w:szCs w:val="32"/>
          <w:highlight w:val="none"/>
          <w:u w:val="none"/>
        </w:rPr>
        <w:t>《20</w:t>
      </w:r>
      <w:r>
        <w:rPr>
          <w:rFonts w:hint="eastAsia" w:ascii="仿宋_GB2312" w:hAnsi="仿宋_GB2312" w:eastAsia="仿宋_GB2312" w:cs="仿宋_GB2312"/>
          <w:i w:val="0"/>
          <w:caps w:val="0"/>
          <w:color w:val="auto"/>
          <w:spacing w:val="0"/>
          <w:kern w:val="0"/>
          <w:sz w:val="32"/>
          <w:szCs w:val="32"/>
          <w:highlight w:val="none"/>
          <w:u w:val="none"/>
          <w:lang w:val="en-US" w:eastAsia="zh-CN"/>
        </w:rPr>
        <w:t>20</w:t>
      </w:r>
      <w:r>
        <w:rPr>
          <w:rFonts w:hint="eastAsia" w:ascii="仿宋_GB2312" w:hAnsi="仿宋_GB2312" w:eastAsia="仿宋_GB2312" w:cs="仿宋_GB2312"/>
          <w:i w:val="0"/>
          <w:caps w:val="0"/>
          <w:color w:val="auto"/>
          <w:spacing w:val="0"/>
          <w:kern w:val="0"/>
          <w:sz w:val="32"/>
          <w:szCs w:val="32"/>
          <w:highlight w:val="none"/>
          <w:u w:val="none"/>
        </w:rPr>
        <w:t>年长岛综合试验区公开招聘</w:t>
      </w:r>
      <w:r>
        <w:rPr>
          <w:rFonts w:hint="eastAsia" w:ascii="仿宋_GB2312" w:hAnsi="仿宋_GB2312" w:eastAsia="仿宋_GB2312" w:cs="仿宋_GB2312"/>
          <w:i w:val="0"/>
          <w:caps w:val="0"/>
          <w:color w:val="auto"/>
          <w:spacing w:val="0"/>
          <w:kern w:val="0"/>
          <w:sz w:val="32"/>
          <w:szCs w:val="32"/>
          <w:highlight w:val="none"/>
          <w:u w:val="none"/>
          <w:lang w:val="en-US" w:eastAsia="zh-CN"/>
        </w:rPr>
        <w:t>教师</w:t>
      </w:r>
      <w:r>
        <w:rPr>
          <w:rFonts w:hint="eastAsia" w:ascii="仿宋_GB2312" w:hAnsi="仿宋_GB2312" w:eastAsia="仿宋_GB2312" w:cs="仿宋_GB2312"/>
          <w:i w:val="0"/>
          <w:caps w:val="0"/>
          <w:color w:val="auto"/>
          <w:spacing w:val="0"/>
          <w:kern w:val="0"/>
          <w:sz w:val="32"/>
          <w:szCs w:val="32"/>
          <w:highlight w:val="none"/>
          <w:u w:val="none"/>
        </w:rPr>
        <w:t>报名登记表》（附件</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r>
        <w:rPr>
          <w:rFonts w:hint="eastAsia" w:ascii="仿宋_GB2312" w:hAnsi="仿宋_GB2312" w:eastAsia="仿宋_GB2312" w:cs="仿宋_GB2312"/>
          <w:i w:val="0"/>
          <w:caps w:val="0"/>
          <w:color w:val="auto"/>
          <w:spacing w:val="0"/>
          <w:kern w:val="0"/>
          <w:sz w:val="32"/>
          <w:szCs w:val="32"/>
          <w:highlight w:val="none"/>
          <w:u w:val="none"/>
        </w:rPr>
        <w:t>；②</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w:t>
      </w:r>
      <w:r>
        <w:rPr>
          <w:rFonts w:hint="eastAsia" w:ascii="仿宋_GB2312" w:hAnsi="仿宋_GB2312" w:eastAsia="仿宋_GB2312" w:cs="仿宋_GB2312"/>
          <w:color w:val="auto"/>
          <w:kern w:val="0"/>
          <w:sz w:val="32"/>
          <w:szCs w:val="32"/>
          <w:highlight w:val="none"/>
          <w:lang w:eastAsia="zh-CN"/>
        </w:rPr>
        <w:t>原件</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③身份证、普通话证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color w:val="auto"/>
          <w:spacing w:val="0"/>
          <w:kern w:val="0"/>
          <w:sz w:val="32"/>
          <w:szCs w:val="32"/>
          <w:highlight w:val="none"/>
          <w:u w:val="none"/>
        </w:rPr>
        <w:t>报到证、学历证书、学位证书、教师资格证</w:t>
      </w:r>
      <w:r>
        <w:rPr>
          <w:rFonts w:hint="eastAsia" w:ascii="仿宋_GB2312" w:hAnsi="仿宋_GB2312" w:eastAsia="仿宋_GB2312" w:cs="仿宋_GB2312"/>
          <w:i w:val="0"/>
          <w:caps w:val="0"/>
          <w:color w:val="auto"/>
          <w:spacing w:val="0"/>
          <w:kern w:val="0"/>
          <w:sz w:val="32"/>
          <w:szCs w:val="32"/>
          <w:highlight w:val="none"/>
          <w:u w:val="none"/>
          <w:lang w:eastAsia="zh-CN"/>
        </w:rPr>
        <w:t>；</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应届毕业生暂时未领取报到证、学历证书、学位证书的需提交就业推荐表、历年学习成绩表</w:t>
      </w:r>
      <w:r>
        <w:rPr>
          <w:rFonts w:hint="eastAsia" w:ascii="仿宋_GB2312" w:hAnsi="仿宋_GB2312" w:eastAsia="仿宋_GB2312" w:cs="仿宋_GB2312"/>
          <w:i w:val="0"/>
          <w:caps w:val="0"/>
          <w:color w:val="auto"/>
          <w:spacing w:val="0"/>
          <w:kern w:val="0"/>
          <w:sz w:val="32"/>
          <w:szCs w:val="32"/>
          <w:highlight w:val="none"/>
          <w:u w:val="none"/>
          <w:lang w:eastAsia="zh-CN"/>
        </w:rPr>
        <w:t>原件和复印件</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④</w:t>
      </w:r>
      <w:r>
        <w:rPr>
          <w:rFonts w:hint="eastAsia" w:ascii="仿宋_GB2312" w:hAnsi="仿宋" w:eastAsia="仿宋_GB2312"/>
          <w:color w:val="000000" w:themeColor="text1"/>
          <w:sz w:val="32"/>
          <w:szCs w:val="32"/>
          <w14:textFill>
            <w14:solidFill>
              <w14:schemeClr w14:val="tx1"/>
            </w14:solidFill>
          </w14:textFill>
        </w:rPr>
        <w:t>已经就业或签订就业协议书的</w:t>
      </w:r>
      <w:r>
        <w:rPr>
          <w:rFonts w:hint="eastAsia" w:ascii="仿宋_GB2312" w:hAnsi="仿宋_GB2312" w:eastAsia="仿宋_GB2312" w:cs="仿宋_GB2312"/>
          <w:i w:val="0"/>
          <w:caps w:val="0"/>
          <w:color w:val="000000" w:themeColor="text1"/>
          <w:spacing w:val="0"/>
          <w:kern w:val="0"/>
          <w:sz w:val="32"/>
          <w:szCs w:val="32"/>
          <w:highlight w:val="none"/>
          <w:u w:val="none"/>
          <w14:textFill>
            <w14:solidFill>
              <w14:schemeClr w14:val="tx1"/>
            </w14:solidFill>
          </w14:textFill>
        </w:rPr>
        <w:t>需</w:t>
      </w:r>
      <w:r>
        <w:rPr>
          <w:rFonts w:hint="eastAsia" w:ascii="仿宋_GB2312" w:hAnsi="仿宋_GB2312" w:eastAsia="仿宋_GB2312" w:cs="仿宋_GB2312"/>
          <w:i w:val="0"/>
          <w:caps w:val="0"/>
          <w:color w:val="auto"/>
          <w:spacing w:val="0"/>
          <w:kern w:val="0"/>
          <w:sz w:val="32"/>
          <w:szCs w:val="32"/>
          <w:highlight w:val="none"/>
          <w:u w:val="none"/>
        </w:rPr>
        <w:t>提交单位同意报考证明信（见附件</w:t>
      </w:r>
      <w:r>
        <w:rPr>
          <w:rFonts w:hint="eastAsia" w:ascii="仿宋_GB2312" w:hAnsi="仿宋_GB2312" w:eastAsia="仿宋_GB2312" w:cs="仿宋_GB2312"/>
          <w:i w:val="0"/>
          <w:caps w:val="0"/>
          <w:color w:val="auto"/>
          <w:spacing w:val="0"/>
          <w:kern w:val="0"/>
          <w:sz w:val="32"/>
          <w:szCs w:val="32"/>
          <w:highlight w:val="none"/>
          <w:u w:val="none"/>
          <w:lang w:val="en-US" w:eastAsia="zh-CN"/>
        </w:rPr>
        <w:t>5</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eastAsia="zh-CN"/>
        </w:rPr>
        <w:t>原件；⑤</w:t>
      </w:r>
      <w:r>
        <w:rPr>
          <w:rFonts w:hint="eastAsia" w:ascii="仿宋_GB2312" w:hAnsi="仿宋_GB2312" w:eastAsia="仿宋_GB2312" w:cs="仿宋_GB2312"/>
          <w:i w:val="0"/>
          <w:caps w:val="0"/>
          <w:color w:val="auto"/>
          <w:spacing w:val="0"/>
          <w:kern w:val="0"/>
          <w:sz w:val="32"/>
          <w:szCs w:val="32"/>
          <w:highlight w:val="none"/>
          <w:u w:val="none"/>
          <w:lang w:val="en-US" w:eastAsia="zh-CN"/>
        </w:rPr>
        <w:t>报考</w:t>
      </w:r>
      <w:r>
        <w:rPr>
          <w:rFonts w:hint="eastAsia" w:ascii="仿宋_GB2312" w:hAnsi="仿宋_GB2312" w:eastAsia="仿宋_GB2312" w:cs="仿宋_GB2312"/>
          <w:i w:val="0"/>
          <w:caps w:val="0"/>
          <w:strike w:val="0"/>
          <w:dstrike w:val="0"/>
          <w:color w:val="auto"/>
          <w:spacing w:val="0"/>
          <w:kern w:val="0"/>
          <w:sz w:val="32"/>
          <w:szCs w:val="32"/>
          <w:highlight w:val="none"/>
          <w:u w:val="none"/>
          <w:lang w:val="en-US" w:eastAsia="zh-CN"/>
        </w:rPr>
        <w:t>面向</w:t>
      </w:r>
      <w:r>
        <w:rPr>
          <w:rFonts w:hint="eastAsia" w:ascii="仿宋_GB2312" w:hAnsi="仿宋_GB2312" w:eastAsia="仿宋_GB2312" w:cs="仿宋_GB2312"/>
          <w:i w:val="0"/>
          <w:caps w:val="0"/>
          <w:color w:val="auto"/>
          <w:spacing w:val="0"/>
          <w:kern w:val="0"/>
          <w:sz w:val="32"/>
          <w:szCs w:val="32"/>
          <w:highlight w:val="none"/>
          <w:u w:val="none"/>
          <w:lang w:val="en-US" w:eastAsia="zh-CN"/>
        </w:rPr>
        <w:t>应届毕业生招聘岗位人员还需按照本须知第20条提交相关材料</w:t>
      </w:r>
      <w:r>
        <w:rPr>
          <w:rFonts w:hint="eastAsia" w:ascii="仿宋_GB2312" w:hAnsi="仿宋_GB2312" w:eastAsia="仿宋_GB2312" w:cs="仿宋_GB2312"/>
          <w:i w:val="0"/>
          <w:caps w:val="0"/>
          <w:color w:val="auto"/>
          <w:spacing w:val="0"/>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20.报考</w:t>
      </w:r>
      <w:r>
        <w:rPr>
          <w:rFonts w:hint="eastAsia" w:ascii="黑体" w:hAnsi="黑体" w:eastAsia="黑体" w:cs="黑体"/>
          <w:strike w:val="0"/>
          <w:dstrike w:val="0"/>
          <w:color w:val="auto"/>
          <w:kern w:val="0"/>
          <w:sz w:val="32"/>
          <w:szCs w:val="32"/>
          <w:highlight w:val="none"/>
          <w:lang w:val="en-US" w:eastAsia="zh-CN"/>
        </w:rPr>
        <w:t>定向</w:t>
      </w:r>
      <w:r>
        <w:rPr>
          <w:rFonts w:hint="eastAsia" w:ascii="黑体" w:hAnsi="黑体" w:eastAsia="黑体" w:cs="黑体"/>
          <w:color w:val="auto"/>
          <w:kern w:val="0"/>
          <w:sz w:val="32"/>
          <w:szCs w:val="32"/>
          <w:highlight w:val="none"/>
          <w:lang w:val="en-US" w:eastAsia="zh-CN"/>
        </w:rPr>
        <w:t>招聘岗位人员还需提供哪些证明材料？</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eastAsia="zh-CN"/>
        </w:rPr>
        <w:t>提供</w:t>
      </w:r>
      <w:r>
        <w:rPr>
          <w:rFonts w:hint="eastAsia" w:ascii="仿宋_GB2312" w:hAnsi="仿宋_GB2312" w:eastAsia="仿宋_GB2312" w:cs="仿宋_GB2312"/>
          <w:color w:val="auto"/>
          <w:kern w:val="0"/>
          <w:sz w:val="32"/>
          <w:szCs w:val="32"/>
          <w:highlight w:val="none"/>
        </w:rPr>
        <w:t>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p>
    <w:p>
      <w:pPr>
        <w:spacing w:line="560" w:lineRule="exact"/>
        <w:ind w:firstLine="643" w:firstLineChars="200"/>
        <w:rPr>
          <w:rFonts w:hint="eastAsia" w:ascii="仿宋_GB2312" w:hAnsi="仿宋_GB2312" w:eastAsia="仿宋_GB2312" w:cs="仿宋_GB2312"/>
          <w:i w:val="0"/>
          <w:caps w:val="0"/>
          <w:color w:val="auto"/>
          <w:spacing w:val="0"/>
          <w:kern w:val="0"/>
          <w:sz w:val="32"/>
          <w:szCs w:val="32"/>
          <w:highlight w:val="none"/>
          <w:u w:val="none"/>
          <w:lang w:eastAsia="zh-CN"/>
        </w:rPr>
      </w:pPr>
      <w:r>
        <w:rPr>
          <w:rFonts w:hint="eastAsia" w:ascii="仿宋_GB2312" w:hAnsi="仿宋_GB2312" w:eastAsia="仿宋_GB2312" w:cs="仿宋_GB2312"/>
          <w:b/>
          <w:bCs/>
          <w:i w:val="0"/>
          <w:caps w:val="0"/>
          <w:color w:val="auto"/>
          <w:spacing w:val="0"/>
          <w:kern w:val="0"/>
          <w:sz w:val="32"/>
          <w:szCs w:val="32"/>
          <w:highlight w:val="none"/>
          <w:u w:val="none"/>
          <w:lang w:eastAsia="zh-CN"/>
        </w:rPr>
        <w:t>“应届毕业生”：</w:t>
      </w:r>
      <w:r>
        <w:rPr>
          <w:rFonts w:hint="eastAsia" w:ascii="仿宋_GB2312" w:hAnsi="仿宋_GB2312" w:eastAsia="仿宋_GB2312" w:cs="仿宋_GB2312"/>
          <w:i w:val="0"/>
          <w:caps w:val="0"/>
          <w:color w:val="auto"/>
          <w:spacing w:val="0"/>
          <w:kern w:val="0"/>
          <w:sz w:val="32"/>
          <w:szCs w:val="32"/>
          <w:highlight w:val="none"/>
          <w:u w:val="none"/>
          <w:lang w:eastAsia="zh-CN"/>
        </w:rPr>
        <w:t>2018年、2019年国家统一招生、离校时和在国家规定择业期（二年）内未落实工作单位的普通高校毕业生提供档案存放证明[</w:t>
      </w:r>
      <w:r>
        <w:rPr>
          <w:rFonts w:hint="eastAsia" w:ascii="仿宋_GB2312" w:hAnsi="仿宋" w:eastAsia="仿宋_GB2312"/>
          <w:color w:val="auto"/>
          <w:sz w:val="32"/>
          <w:szCs w:val="32"/>
          <w:highlight w:val="none"/>
        </w:rPr>
        <w:t>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000000" w:themeColor="text1"/>
          <w:sz w:val="32"/>
          <w:szCs w:val="32"/>
          <w:highlight w:val="none"/>
          <w:u w:val="none"/>
          <w:lang w:val="en-US" w:eastAsia="zh-CN"/>
          <w14:textFill>
            <w14:solidFill>
              <w14:schemeClr w14:val="tx1"/>
            </w14:solidFill>
          </w14:textFill>
        </w:rPr>
        <w:t>23</w:t>
      </w:r>
      <w:r>
        <w:rPr>
          <w:rFonts w:hint="eastAsia" w:ascii="仿宋_GB2312" w:hAnsi="仿宋" w:eastAsia="仿宋_GB2312"/>
          <w:color w:val="000000" w:themeColor="text1"/>
          <w:sz w:val="32"/>
          <w:szCs w:val="32"/>
          <w:highlight w:val="none"/>
          <w:u w:val="none"/>
          <w14:textFill>
            <w14:solidFill>
              <w14:schemeClr w14:val="tx1"/>
            </w14:solidFill>
          </w14:textFill>
        </w:rPr>
        <w:t>日</w:t>
      </w:r>
      <w:r>
        <w:rPr>
          <w:rFonts w:hint="eastAsia" w:ascii="仿宋_GB2312" w:hAnsi="仿宋" w:eastAsia="仿宋_GB2312"/>
          <w:color w:val="auto"/>
          <w:sz w:val="32"/>
          <w:szCs w:val="32"/>
          <w:highlight w:val="none"/>
        </w:rPr>
        <w:t>（含</w:t>
      </w:r>
      <w:bookmarkStart w:id="0" w:name="_GoBack"/>
      <w:bookmarkEnd w:id="0"/>
      <w:r>
        <w:rPr>
          <w:rFonts w:hint="eastAsia" w:ascii="仿宋_GB2312" w:hAnsi="仿宋" w:eastAsia="仿宋_GB2312"/>
          <w:color w:val="auto"/>
          <w:sz w:val="32"/>
          <w:szCs w:val="32"/>
          <w:highlight w:val="none"/>
        </w:rPr>
        <w:t>）之前</w:t>
      </w:r>
      <w:r>
        <w:rPr>
          <w:rFonts w:hint="eastAsia" w:ascii="仿宋_GB2312" w:hAnsi="仿宋_GB2312" w:eastAsia="仿宋_GB2312" w:cs="仿宋_GB2312"/>
          <w:i w:val="0"/>
          <w:caps w:val="0"/>
          <w:color w:val="auto"/>
          <w:spacing w:val="0"/>
          <w:kern w:val="0"/>
          <w:sz w:val="32"/>
          <w:szCs w:val="32"/>
          <w:highlight w:val="none"/>
          <w:u w:val="none"/>
          <w:lang w:eastAsia="zh-CN"/>
        </w:rPr>
        <w:t>档案须保留在原毕业学校，或保留在各级毕业生就业主管部门（毕业生就业指导服务中心）、各级人才交流服务机构和各级公共就业服务机构]、择业期（二年）内未落实工作单位的个人书面承诺书、毕业生就业主管机关签发的就业报到证（网上报名初审通过人员邮寄复印件）；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择业期（二年）内未落实工作单位的提供择业期（二年）内未落实工作单位的个人书面承诺书</w:t>
      </w:r>
      <w:r>
        <w:rPr>
          <w:rFonts w:hint="eastAsia" w:ascii="仿宋_GB2312" w:hAnsi="仿宋" w:eastAsia="仿宋_GB2312"/>
          <w:color w:val="auto"/>
          <w:sz w:val="32"/>
          <w:szCs w:val="32"/>
          <w:lang w:eastAsia="zh-CN"/>
        </w:rPr>
        <w:t>；参加基层服务项目人员提供参加相应项目及考核合格的证明材料和</w:t>
      </w:r>
      <w:r>
        <w:rPr>
          <w:rFonts w:ascii="仿宋_GB2312" w:hAnsi="Times New Roman" w:eastAsia="仿宋_GB2312"/>
          <w:color w:val="auto"/>
          <w:sz w:val="32"/>
          <w:szCs w:val="32"/>
        </w:rPr>
        <w:t>服务期满且考核合格后2年内未落实工作单位的</w:t>
      </w:r>
      <w:r>
        <w:rPr>
          <w:rFonts w:hint="eastAsia" w:ascii="仿宋_GB2312" w:hAnsi="仿宋" w:eastAsia="仿宋_GB2312"/>
          <w:color w:val="auto"/>
          <w:sz w:val="32"/>
          <w:szCs w:val="32"/>
        </w:rPr>
        <w:t>个人书面承诺书</w:t>
      </w:r>
      <w:r>
        <w:rPr>
          <w:rFonts w:hint="eastAsia" w:ascii="仿宋_GB2312" w:hAnsi="仿宋_GB2312" w:eastAsia="仿宋_GB2312" w:cs="仿宋_GB2312"/>
          <w:i w:val="0"/>
          <w:caps w:val="0"/>
          <w:color w:val="auto"/>
          <w:spacing w:val="0"/>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21</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lang w:val="en-US" w:eastAsia="zh-CN"/>
        </w:rPr>
        <w:t>长岛综合试验区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eastAsia="zh-CN"/>
        </w:rPr>
        <w:t>教师</w:t>
      </w:r>
      <w:r>
        <w:rPr>
          <w:rFonts w:hint="eastAsia" w:ascii="仿宋_GB2312" w:hAnsi="仿宋" w:eastAsia="仿宋_GB2312"/>
          <w:color w:val="auto"/>
          <w:sz w:val="32"/>
          <w:szCs w:val="32"/>
          <w:highlight w:val="none"/>
        </w:rPr>
        <w:t>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val="en-US" w:eastAsia="zh-CN"/>
        </w:rPr>
        <w:t>长岛综合试验区</w:t>
      </w:r>
      <w:r>
        <w:rPr>
          <w:rFonts w:hint="eastAsia" w:ascii="仿宋_GB2312" w:hAnsi="仿宋_GB2312" w:eastAsia="仿宋_GB2312" w:cs="仿宋_GB2312"/>
          <w:color w:val="auto"/>
          <w:kern w:val="0"/>
          <w:sz w:val="32"/>
          <w:szCs w:val="32"/>
          <w:highlight w:val="none"/>
        </w:rPr>
        <w:t>公开招聘</w:t>
      </w:r>
      <w:r>
        <w:rPr>
          <w:rFonts w:hint="eastAsia" w:ascii="仿宋_GB2312" w:hAnsi="仿宋_GB2312" w:eastAsia="仿宋_GB2312" w:cs="仿宋_GB2312"/>
          <w:color w:val="auto"/>
          <w:kern w:val="0"/>
          <w:sz w:val="32"/>
          <w:szCs w:val="32"/>
          <w:highlight w:val="none"/>
          <w:lang w:eastAsia="zh-CN"/>
        </w:rPr>
        <w:t>教师</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22</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23</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highlight w:val="none"/>
          <w:lang w:eastAsia="zh-CN"/>
        </w:rPr>
        <w:t>招聘单位主管部门</w:t>
      </w:r>
      <w:r>
        <w:rPr>
          <w:rFonts w:hint="eastAsia" w:ascii="仿宋_GB2312" w:hAnsi="仿宋_GB2312" w:eastAsia="仿宋_GB2312" w:cs="仿宋_GB2312"/>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24.</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2A3860"/>
    <w:rsid w:val="02EC08EC"/>
    <w:rsid w:val="02FB1CF4"/>
    <w:rsid w:val="03553BD7"/>
    <w:rsid w:val="03CE7FD8"/>
    <w:rsid w:val="03D704F8"/>
    <w:rsid w:val="041A0E5E"/>
    <w:rsid w:val="04596F89"/>
    <w:rsid w:val="049A0462"/>
    <w:rsid w:val="056C3084"/>
    <w:rsid w:val="06752BEF"/>
    <w:rsid w:val="06F673EC"/>
    <w:rsid w:val="075D0BD8"/>
    <w:rsid w:val="07F41D01"/>
    <w:rsid w:val="08A84167"/>
    <w:rsid w:val="08B84F7F"/>
    <w:rsid w:val="08DC6E53"/>
    <w:rsid w:val="09210335"/>
    <w:rsid w:val="094507DF"/>
    <w:rsid w:val="0A4418C5"/>
    <w:rsid w:val="0A4B1F06"/>
    <w:rsid w:val="0A95497D"/>
    <w:rsid w:val="0AC33D82"/>
    <w:rsid w:val="0AEE6748"/>
    <w:rsid w:val="0BC12120"/>
    <w:rsid w:val="0BE623D6"/>
    <w:rsid w:val="0C8D2089"/>
    <w:rsid w:val="0C8E5D60"/>
    <w:rsid w:val="0D382693"/>
    <w:rsid w:val="0D7250C2"/>
    <w:rsid w:val="0DCA075E"/>
    <w:rsid w:val="0E190EEF"/>
    <w:rsid w:val="0E336714"/>
    <w:rsid w:val="0E3429A3"/>
    <w:rsid w:val="0ED1365C"/>
    <w:rsid w:val="0F5548F2"/>
    <w:rsid w:val="0F5659CA"/>
    <w:rsid w:val="0F685B0C"/>
    <w:rsid w:val="0F773F6C"/>
    <w:rsid w:val="0F81740A"/>
    <w:rsid w:val="0FE36E55"/>
    <w:rsid w:val="106349DE"/>
    <w:rsid w:val="114442FF"/>
    <w:rsid w:val="1240270E"/>
    <w:rsid w:val="12502D4F"/>
    <w:rsid w:val="13640B6F"/>
    <w:rsid w:val="13C34E16"/>
    <w:rsid w:val="13EE295E"/>
    <w:rsid w:val="14C912DB"/>
    <w:rsid w:val="14DD7CD5"/>
    <w:rsid w:val="151E1A44"/>
    <w:rsid w:val="15297E4C"/>
    <w:rsid w:val="15E36E32"/>
    <w:rsid w:val="169C7383"/>
    <w:rsid w:val="16C53177"/>
    <w:rsid w:val="172E045F"/>
    <w:rsid w:val="17DD652C"/>
    <w:rsid w:val="183954C1"/>
    <w:rsid w:val="184516CA"/>
    <w:rsid w:val="187631F1"/>
    <w:rsid w:val="19573545"/>
    <w:rsid w:val="196A1080"/>
    <w:rsid w:val="19B7601A"/>
    <w:rsid w:val="19C821B5"/>
    <w:rsid w:val="1A7A3546"/>
    <w:rsid w:val="1A886F70"/>
    <w:rsid w:val="1AB57166"/>
    <w:rsid w:val="1AC751D5"/>
    <w:rsid w:val="1AE97623"/>
    <w:rsid w:val="1B04051D"/>
    <w:rsid w:val="1B8240BF"/>
    <w:rsid w:val="1CE15BA0"/>
    <w:rsid w:val="1D0769D6"/>
    <w:rsid w:val="1D6C1D80"/>
    <w:rsid w:val="1D860450"/>
    <w:rsid w:val="1DE419E2"/>
    <w:rsid w:val="1E0B470F"/>
    <w:rsid w:val="1E231823"/>
    <w:rsid w:val="1E337263"/>
    <w:rsid w:val="1E563972"/>
    <w:rsid w:val="1E5D6D6A"/>
    <w:rsid w:val="1F4417CF"/>
    <w:rsid w:val="1FEE1CEB"/>
    <w:rsid w:val="204A195D"/>
    <w:rsid w:val="21074221"/>
    <w:rsid w:val="21F25AB2"/>
    <w:rsid w:val="2283350F"/>
    <w:rsid w:val="22B031F9"/>
    <w:rsid w:val="23972458"/>
    <w:rsid w:val="23A54055"/>
    <w:rsid w:val="23C352FC"/>
    <w:rsid w:val="240D3B86"/>
    <w:rsid w:val="247E4123"/>
    <w:rsid w:val="252A4491"/>
    <w:rsid w:val="25872AD7"/>
    <w:rsid w:val="260E4D17"/>
    <w:rsid w:val="26311C91"/>
    <w:rsid w:val="26682D08"/>
    <w:rsid w:val="26803415"/>
    <w:rsid w:val="26937BED"/>
    <w:rsid w:val="2738777A"/>
    <w:rsid w:val="27F0492E"/>
    <w:rsid w:val="287F3D60"/>
    <w:rsid w:val="288560D2"/>
    <w:rsid w:val="29256FBF"/>
    <w:rsid w:val="298E3CA9"/>
    <w:rsid w:val="29DF5135"/>
    <w:rsid w:val="29F91A05"/>
    <w:rsid w:val="2AA917C2"/>
    <w:rsid w:val="2AC85CFB"/>
    <w:rsid w:val="2B190F34"/>
    <w:rsid w:val="2B5302D4"/>
    <w:rsid w:val="2B8D29F9"/>
    <w:rsid w:val="2CDF2153"/>
    <w:rsid w:val="2DEA49A7"/>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2558E1"/>
    <w:rsid w:val="3A967CEE"/>
    <w:rsid w:val="3B8E0AAD"/>
    <w:rsid w:val="3D0E36EC"/>
    <w:rsid w:val="3D292066"/>
    <w:rsid w:val="3D430A77"/>
    <w:rsid w:val="3D7C136B"/>
    <w:rsid w:val="3D95120A"/>
    <w:rsid w:val="3DD607B5"/>
    <w:rsid w:val="3FF45EA4"/>
    <w:rsid w:val="402E3C90"/>
    <w:rsid w:val="404566D4"/>
    <w:rsid w:val="40464396"/>
    <w:rsid w:val="40827A89"/>
    <w:rsid w:val="40B407D4"/>
    <w:rsid w:val="40E0205D"/>
    <w:rsid w:val="40F05CAC"/>
    <w:rsid w:val="41357AB7"/>
    <w:rsid w:val="41474410"/>
    <w:rsid w:val="418D0E32"/>
    <w:rsid w:val="419C6AEE"/>
    <w:rsid w:val="41CE02FD"/>
    <w:rsid w:val="41DE75ED"/>
    <w:rsid w:val="41FC5BAB"/>
    <w:rsid w:val="41FF0ECA"/>
    <w:rsid w:val="43053B2F"/>
    <w:rsid w:val="43291D4C"/>
    <w:rsid w:val="4345174B"/>
    <w:rsid w:val="434A29BF"/>
    <w:rsid w:val="43B050B3"/>
    <w:rsid w:val="44574575"/>
    <w:rsid w:val="455331DD"/>
    <w:rsid w:val="456838D2"/>
    <w:rsid w:val="45C44744"/>
    <w:rsid w:val="45FD3F52"/>
    <w:rsid w:val="46BE199C"/>
    <w:rsid w:val="46EB10E8"/>
    <w:rsid w:val="477D44E0"/>
    <w:rsid w:val="47A42FFE"/>
    <w:rsid w:val="47E246A7"/>
    <w:rsid w:val="483E6183"/>
    <w:rsid w:val="48EB2E13"/>
    <w:rsid w:val="49F713F7"/>
    <w:rsid w:val="4A3F2B8C"/>
    <w:rsid w:val="4AAF4320"/>
    <w:rsid w:val="4AE853D9"/>
    <w:rsid w:val="4B1F7952"/>
    <w:rsid w:val="4B3003AF"/>
    <w:rsid w:val="4B587A2E"/>
    <w:rsid w:val="4B6E41C0"/>
    <w:rsid w:val="4BA92767"/>
    <w:rsid w:val="4BE84431"/>
    <w:rsid w:val="4E1E08A5"/>
    <w:rsid w:val="4E26284F"/>
    <w:rsid w:val="4EB70901"/>
    <w:rsid w:val="4F214A67"/>
    <w:rsid w:val="4F573B7F"/>
    <w:rsid w:val="4FE764D3"/>
    <w:rsid w:val="50404B89"/>
    <w:rsid w:val="50713E2A"/>
    <w:rsid w:val="507C1D53"/>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0B3AE3"/>
    <w:rsid w:val="5517497E"/>
    <w:rsid w:val="55232955"/>
    <w:rsid w:val="56B413EE"/>
    <w:rsid w:val="56D4672E"/>
    <w:rsid w:val="56E11C42"/>
    <w:rsid w:val="57751919"/>
    <w:rsid w:val="57BB5C78"/>
    <w:rsid w:val="57D40412"/>
    <w:rsid w:val="58AC2C04"/>
    <w:rsid w:val="59225AA9"/>
    <w:rsid w:val="59896920"/>
    <w:rsid w:val="599D2394"/>
    <w:rsid w:val="59A61476"/>
    <w:rsid w:val="59E873E2"/>
    <w:rsid w:val="5A310FEB"/>
    <w:rsid w:val="5A4B7F4F"/>
    <w:rsid w:val="5AA15122"/>
    <w:rsid w:val="5AC323C1"/>
    <w:rsid w:val="5B443328"/>
    <w:rsid w:val="5B5E79A1"/>
    <w:rsid w:val="5BE0739D"/>
    <w:rsid w:val="5C7764AF"/>
    <w:rsid w:val="5C98720C"/>
    <w:rsid w:val="5CB16495"/>
    <w:rsid w:val="5CDD13AF"/>
    <w:rsid w:val="5DA36EDC"/>
    <w:rsid w:val="5E6078BE"/>
    <w:rsid w:val="5F2C6543"/>
    <w:rsid w:val="5F5670FD"/>
    <w:rsid w:val="5F844081"/>
    <w:rsid w:val="5FF65AA9"/>
    <w:rsid w:val="604D15C8"/>
    <w:rsid w:val="605B3FBE"/>
    <w:rsid w:val="60D33714"/>
    <w:rsid w:val="61433BBC"/>
    <w:rsid w:val="61E42AAF"/>
    <w:rsid w:val="623A6630"/>
    <w:rsid w:val="62BC0544"/>
    <w:rsid w:val="62E07E00"/>
    <w:rsid w:val="634444C9"/>
    <w:rsid w:val="63576329"/>
    <w:rsid w:val="63677BA0"/>
    <w:rsid w:val="648D4EA2"/>
    <w:rsid w:val="64EA61CD"/>
    <w:rsid w:val="65322D8C"/>
    <w:rsid w:val="6539216D"/>
    <w:rsid w:val="65640C52"/>
    <w:rsid w:val="65B7255F"/>
    <w:rsid w:val="65D3524A"/>
    <w:rsid w:val="668D572F"/>
    <w:rsid w:val="66AC43D7"/>
    <w:rsid w:val="66CE54C6"/>
    <w:rsid w:val="67405DC8"/>
    <w:rsid w:val="678A5D04"/>
    <w:rsid w:val="67AE3358"/>
    <w:rsid w:val="683B22B2"/>
    <w:rsid w:val="68A8054E"/>
    <w:rsid w:val="690510B9"/>
    <w:rsid w:val="69BB1A5C"/>
    <w:rsid w:val="69E84A00"/>
    <w:rsid w:val="6B521BA0"/>
    <w:rsid w:val="6B752040"/>
    <w:rsid w:val="6C3812D5"/>
    <w:rsid w:val="6CB33E68"/>
    <w:rsid w:val="6CDB09E2"/>
    <w:rsid w:val="6CDB2F5E"/>
    <w:rsid w:val="6D8F1832"/>
    <w:rsid w:val="6D921AF5"/>
    <w:rsid w:val="708A387C"/>
    <w:rsid w:val="708D2E2C"/>
    <w:rsid w:val="710A19C3"/>
    <w:rsid w:val="713066DB"/>
    <w:rsid w:val="72426071"/>
    <w:rsid w:val="726E5413"/>
    <w:rsid w:val="732E30D0"/>
    <w:rsid w:val="735906AC"/>
    <w:rsid w:val="73760711"/>
    <w:rsid w:val="73950812"/>
    <w:rsid w:val="73BD3C96"/>
    <w:rsid w:val="746B7EE5"/>
    <w:rsid w:val="75267FA8"/>
    <w:rsid w:val="7591021F"/>
    <w:rsid w:val="75A72685"/>
    <w:rsid w:val="763657F5"/>
    <w:rsid w:val="766D6462"/>
    <w:rsid w:val="774246AA"/>
    <w:rsid w:val="77470CF6"/>
    <w:rsid w:val="77B06BAF"/>
    <w:rsid w:val="78AC63C3"/>
    <w:rsid w:val="78CD4F0A"/>
    <w:rsid w:val="78DD2365"/>
    <w:rsid w:val="797314CA"/>
    <w:rsid w:val="79CE1F05"/>
    <w:rsid w:val="79DE0D6E"/>
    <w:rsid w:val="79DE4D03"/>
    <w:rsid w:val="7A41624A"/>
    <w:rsid w:val="7AD64B52"/>
    <w:rsid w:val="7AF844D2"/>
    <w:rsid w:val="7B33781A"/>
    <w:rsid w:val="7B924AC2"/>
    <w:rsid w:val="7BC70B85"/>
    <w:rsid w:val="7BDB5AA3"/>
    <w:rsid w:val="7C027A83"/>
    <w:rsid w:val="7D4650D4"/>
    <w:rsid w:val="7D596D3C"/>
    <w:rsid w:val="7E0544B5"/>
    <w:rsid w:val="7EDB7F96"/>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10</TotalTime>
  <ScaleCrop>false</ScaleCrop>
  <LinksUpToDate>false</LinksUpToDate>
  <CharactersWithSpaces>7580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2020-06-24T01:28:00Z</cp:lastPrinted>
  <dcterms:modified xsi:type="dcterms:W3CDTF">2020-06-24T07:27:53Z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