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24" w:rsidRDefault="009C0EBA">
      <w:pPr>
        <w:pStyle w:val="a4"/>
        <w:widowControl w:val="0"/>
        <w:spacing w:before="0" w:beforeAutospacing="0" w:after="0" w:afterAutospacing="0" w:line="340" w:lineRule="exact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:rsidR="00821D24" w:rsidRDefault="009C0EBA" w:rsidP="00880DE7">
      <w:pPr>
        <w:pStyle w:val="a4"/>
        <w:widowControl w:val="0"/>
        <w:spacing w:beforeLines="100" w:before="415" w:beforeAutospacing="0" w:afterLines="100" w:after="415" w:afterAutospacing="0" w:line="240" w:lineRule="exact"/>
        <w:jc w:val="center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</w:pPr>
      <w:bookmarkStart w:id="0" w:name="_GoBack"/>
      <w:r>
        <w:rPr>
          <w:rFonts w:ascii="Times New Roman" w:eastAsia="方正小标宋_GBK" w:cs="Times New Roman" w:hint="eastAsia"/>
          <w:sz w:val="40"/>
          <w:szCs w:val="32"/>
        </w:rPr>
        <w:t>广西民族博物馆</w:t>
      </w:r>
      <w:r>
        <w:rPr>
          <w:rFonts w:ascii="Times New Roman" w:eastAsia="方正小标宋_GBK" w:cs="Times New Roman" w:hint="eastAsia"/>
          <w:sz w:val="40"/>
          <w:szCs w:val="32"/>
        </w:rPr>
        <w:t>2019</w:t>
      </w:r>
      <w:r>
        <w:rPr>
          <w:rFonts w:ascii="方正小标宋_GBK" w:eastAsia="方正小标宋_GBK" w:hint="eastAsia"/>
          <w:sz w:val="40"/>
          <w:szCs w:val="32"/>
        </w:rPr>
        <w:t>年度公开招聘工作人员岗位信息表</w:t>
      </w:r>
    </w:p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675"/>
        <w:gridCol w:w="1594"/>
        <w:gridCol w:w="620"/>
        <w:gridCol w:w="1120"/>
        <w:gridCol w:w="2550"/>
        <w:gridCol w:w="743"/>
        <w:gridCol w:w="1564"/>
        <w:gridCol w:w="1263"/>
        <w:gridCol w:w="952"/>
        <w:gridCol w:w="552"/>
        <w:gridCol w:w="2189"/>
        <w:gridCol w:w="667"/>
        <w:gridCol w:w="573"/>
        <w:gridCol w:w="428"/>
      </w:tblGrid>
      <w:tr w:rsidR="00821D24">
        <w:trPr>
          <w:trHeight w:val="746"/>
          <w:jc w:val="center"/>
        </w:trPr>
        <w:tc>
          <w:tcPr>
            <w:tcW w:w="543" w:type="dxa"/>
            <w:vAlign w:val="center"/>
          </w:tcPr>
          <w:bookmarkEnd w:id="0"/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  等级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28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21D24">
        <w:trPr>
          <w:trHeight w:val="1373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广西民族博物馆　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研究岗位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  <w:t xml:space="preserve">（广西民族历史与文化、南方民族历史与文化 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十二级岗位　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民族学类、人类学、民俗学、中国史、科学技术史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是　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研究生学历；           硕士及以上学位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40岁以下 （年龄计算截止至报名首日）　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无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有公开发表1篇以上（含1篇）相关学术论文，或获得与本专业相关的省级以上学术成果奖励。                                                       　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笔试+面试　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实名编制　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1040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研究岗位二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  <w:t>（生态博物馆、影视人类学或乡村文化研究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人类学、民族学、                    文物与博物馆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研究生学历；         硕士及以上学位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40岁以下（年龄计算截止至报名首日）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无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有公开发表1篇以上（含1篇）相关学术论文，或获得与本专业相关的省级以上学术成果奖励。                                                          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815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研究岗位三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馆刊编辑</w:t>
            </w:r>
            <w:proofErr w:type="gramEnd"/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民族学类、历史学类、人类学、中国汉语言文学及文秘类、新闻传播学类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研究生学历；        硕士及以上学位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40岁以下（年龄计算截止至报名首日）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无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有公开发表1篇以上（含1篇）相关学术论文，或获得与本专业相关的省级以上学术成果奖励。                                                          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627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社会教育岗位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汉语言文学、旅游管理、公共事业管理、艺术教育、幼儿教育、绘画、中国画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            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35岁以下（年龄计算截止至报名首日）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无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321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专职讲解员岗位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汉语言文学、对外汉语、英语、泰语、越南语、播音与主持艺术、播音与主持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            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35岁以下（年龄计算截止至报名首日）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无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672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艺术设计岗位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艺术设计、会展艺术与技术、环境艺术设计、装潢艺术设计、装饰艺术设计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35岁以下（年龄计算截止至报名首日）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无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</w:tr>
      <w:tr w:rsidR="00821D24">
        <w:trPr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lastRenderedPageBreak/>
              <w:t>岗位序号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  等级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28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21D24">
        <w:trPr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会计岗位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    七级岗位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会计、会计学、财务管理、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财务会计，注册会计师、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会计硕士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  <w:t>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45岁以下（年龄计算截止至报名首日）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 w:rsidP="00880DE7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高级会计师职称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直接 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物业与安全管理部工作人员岗位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电气工程及其自动化、电气工程与自动化、电力工程与管理、电力系统及其自动化、电力工程及其自动化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  <w:t>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35岁以下（年龄计算截止至报名首日）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无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868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行政后勤岗位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中国汉语言文学及文秘类、新闻传播学类、人力资源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学士及以上学位            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35岁以下（年龄计算截止至报名首日）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无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jc w:val="center"/>
        </w:trPr>
        <w:tc>
          <w:tcPr>
            <w:tcW w:w="3432" w:type="dxa"/>
            <w:gridSpan w:val="4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2601" w:type="dxa"/>
            <w:gridSpan w:val="11"/>
          </w:tcPr>
          <w:p w:rsidR="00821D24" w:rsidRDefault="00821D24">
            <w:pPr>
              <w:widowControl/>
              <w:snapToGrid w:val="0"/>
              <w:spacing w:line="220" w:lineRule="exac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  <w:p w:rsidR="00821D24" w:rsidRDefault="009C0EBA">
            <w:pPr>
              <w:widowControl/>
              <w:snapToGrid w:val="0"/>
              <w:spacing w:line="220" w:lineRule="exac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本年度招聘具体专业参照中华人民共和国教育部《学位授予和人才培养学科目录（2018年4月更新）》、《广西壮族自治区公务员考试专业分类指导目录(2019年版)》执行。</w:t>
            </w:r>
          </w:p>
          <w:p w:rsidR="00821D24" w:rsidRDefault="009C0EBA">
            <w:pPr>
              <w:widowControl/>
              <w:snapToGrid w:val="0"/>
              <w:spacing w:line="220" w:lineRule="exac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21D24" w:rsidRDefault="00821D24">
      <w:pPr>
        <w:spacing w:line="240" w:lineRule="exact"/>
        <w:rPr>
          <w:rFonts w:ascii="仿宋_GB2312" w:eastAsia="仿宋_GB2312"/>
          <w:kern w:val="0"/>
        </w:rPr>
      </w:pPr>
    </w:p>
    <w:sectPr w:rsidR="00821D24">
      <w:pgSz w:w="16838" w:h="11906" w:orient="landscape"/>
      <w:pgMar w:top="1134" w:right="1440" w:bottom="1134" w:left="1440" w:header="851" w:footer="992" w:gutter="0"/>
      <w:cols w:space="0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208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FB115B"/>
    <w:rsid w:val="001A2B49"/>
    <w:rsid w:val="00821D24"/>
    <w:rsid w:val="00880DE7"/>
    <w:rsid w:val="009C0EBA"/>
    <w:rsid w:val="03662B7E"/>
    <w:rsid w:val="03A25D17"/>
    <w:rsid w:val="04727AAC"/>
    <w:rsid w:val="0AED3955"/>
    <w:rsid w:val="1CB7748A"/>
    <w:rsid w:val="24DD4613"/>
    <w:rsid w:val="26252E8D"/>
    <w:rsid w:val="29900AD0"/>
    <w:rsid w:val="2AA53302"/>
    <w:rsid w:val="2AC00D2A"/>
    <w:rsid w:val="30FD6215"/>
    <w:rsid w:val="31DA1075"/>
    <w:rsid w:val="36274F0F"/>
    <w:rsid w:val="427737B7"/>
    <w:rsid w:val="42E3020C"/>
    <w:rsid w:val="58A8515B"/>
    <w:rsid w:val="5A076611"/>
    <w:rsid w:val="5BE86B58"/>
    <w:rsid w:val="644060F6"/>
    <w:rsid w:val="68AB6B40"/>
    <w:rsid w:val="6C923422"/>
    <w:rsid w:val="6EA96212"/>
    <w:rsid w:val="711235AF"/>
    <w:rsid w:val="71666027"/>
    <w:rsid w:val="73322115"/>
    <w:rsid w:val="74BD69F9"/>
    <w:rsid w:val="79C9295A"/>
    <w:rsid w:val="7C1213AF"/>
    <w:rsid w:val="7CFB115B"/>
    <w:rsid w:val="7EC32D85"/>
    <w:rsid w:val="7FA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AD90AE-08ED-4392-AE06-2A2A9D5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Sky123.Org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周岳琳</dc:creator>
  <cp:lastModifiedBy>4</cp:lastModifiedBy>
  <cp:revision>2</cp:revision>
  <cp:lastPrinted>2019-07-18T08:52:00Z</cp:lastPrinted>
  <dcterms:created xsi:type="dcterms:W3CDTF">2019-09-10T02:54:00Z</dcterms:created>
  <dcterms:modified xsi:type="dcterms:W3CDTF">2019-09-10T02:54:00Z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