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vertAlign w:val="baseline"/>
          <w:lang w:eastAsia="zh-CN"/>
        </w:rPr>
        <w:t>保山市隆阳区妇幼保健院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vertAlign w:val="baseline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vertAlign w:val="baseline"/>
          <w:lang w:eastAsia="zh-CN"/>
        </w:rPr>
        <w:t>签约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vertAlign w:val="baseline"/>
        </w:rPr>
        <w:t>招聘编外合同制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vertAlign w:val="baseline"/>
        </w:rPr>
        <w:t>人员报名表</w:t>
      </w:r>
    </w:p>
    <w:tbl>
      <w:tblPr>
        <w:tblStyle w:val="2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55"/>
        <w:gridCol w:w="354"/>
        <w:gridCol w:w="354"/>
        <w:gridCol w:w="355"/>
        <w:gridCol w:w="355"/>
        <w:gridCol w:w="354"/>
        <w:gridCol w:w="355"/>
        <w:gridCol w:w="142"/>
        <w:gridCol w:w="212"/>
        <w:gridCol w:w="71"/>
        <w:gridCol w:w="284"/>
        <w:gridCol w:w="7"/>
        <w:gridCol w:w="347"/>
        <w:gridCol w:w="354"/>
        <w:gridCol w:w="355"/>
        <w:gridCol w:w="354"/>
        <w:gridCol w:w="143"/>
        <w:gridCol w:w="212"/>
        <w:gridCol w:w="212"/>
        <w:gridCol w:w="142"/>
        <w:gridCol w:w="283"/>
        <w:gridCol w:w="71"/>
        <w:gridCol w:w="355"/>
        <w:gridCol w:w="354"/>
        <w:gridCol w:w="204"/>
        <w:gridCol w:w="9"/>
        <w:gridCol w:w="142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名时间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身高cm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体重kg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学历性质</w:t>
            </w:r>
          </w:p>
        </w:tc>
        <w:tc>
          <w:tcPr>
            <w:tcW w:w="53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□普通招生计划      □国民教育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现有专业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35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专业技术资格取得时间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21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主要教育经历（从大中专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学历开始）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9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9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9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213" w:type="dxa"/>
            <w:gridSpan w:val="2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本人郑重承诺：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上述填写内容和报名时提供的相关资料真实可靠，符合招聘公告的报名条件。如有不实，弄虚作假，本人自愿放弃聘用资格并承担相应责任。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承诺人：                                      年    月    日</w:t>
            </w:r>
          </w:p>
        </w:tc>
      </w:tr>
    </w:tbl>
    <w:p>
      <w:pPr>
        <w:widowControl/>
        <w:spacing w:before="217" w:beforeLines="5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</w:rPr>
        <w:t>初审人员：                           初审意见：□符合     □不符合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B54DF"/>
    <w:rsid w:val="732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2019-12-10T08:07:00Z</dcterms:created>
  <dc:creator>秋叶夏花</dc:creator>
  <cp:lastModifiedBy>秋叶夏花</cp:lastModifiedBy>
  <dcterms:modified xsi:type="dcterms:W3CDTF">2019-12-10T08:07:28Z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